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Ref124589705"/>
    <w:bookmarkStart w:id="1" w:name="_Ref129681862"/>
    <w:p w14:paraId="6D69F3AA" w14:textId="371447EA" w:rsidR="00210D42" w:rsidRPr="00210D42" w:rsidRDefault="00210D42" w:rsidP="00210D42">
      <w:pPr>
        <w:tabs>
          <w:tab w:val="right" w:pos="9216"/>
        </w:tabs>
        <w:autoSpaceDE w:val="0"/>
        <w:autoSpaceDN w:val="0"/>
        <w:adjustRightInd w:val="0"/>
        <w:snapToGrid w:val="0"/>
        <w:spacing w:after="0" w:line="240" w:lineRule="auto"/>
        <w:jc w:val="right"/>
        <w:rPr>
          <w:rFonts w:ascii="Times New Roman" w:eastAsia="宋体" w:hAnsi="Times New Roman" w:cs="Times New Roman"/>
          <w:b/>
          <w:kern w:val="2"/>
        </w:rPr>
      </w:pPr>
      <w:r w:rsidRPr="00210D42">
        <w:rPr>
          <w:rFonts w:ascii="Times New Roman" w:eastAsia="宋体" w:hAnsi="Times New Roman" w:cs="Times New Roman"/>
          <w:b/>
          <w:noProof/>
          <w:kern w:val="2"/>
        </w:rPr>
        <mc:AlternateContent>
          <mc:Choice Requires="wps">
            <w:drawing>
              <wp:anchor distT="0" distB="0" distL="114300" distR="114300" simplePos="0" relativeHeight="251659264" behindDoc="0" locked="1" layoutInCell="1" allowOverlap="1" wp14:anchorId="18F2EE47" wp14:editId="3AABD117">
                <wp:simplePos x="0" y="0"/>
                <wp:positionH relativeFrom="column">
                  <wp:posOffset>0</wp:posOffset>
                </wp:positionH>
                <wp:positionV relativeFrom="paragraph">
                  <wp:posOffset>0</wp:posOffset>
                </wp:positionV>
                <wp:extent cx="635" cy="635"/>
                <wp:effectExtent l="0" t="0" r="0" b="0"/>
                <wp:wrapNone/>
                <wp:docPr id="6"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EA408E"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4LwXNwUAAGg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A+C8&#10;FzcFAABoFgAADgAAAAAAAAAAAAAAAAAuAgAAZHJzL2Uyb0RvYy54bWxQSwECLQAUAAYACAAAACEA&#10;CNszb9YAAAD/AAAADwAAAAAAAAAAAAAAAACRBwAAZHJzL2Rvd25yZXYueG1sUEsFBgAAAAAEAAQA&#10;8wAAAJ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210D42">
        <w:rPr>
          <w:rFonts w:ascii="Times New Roman" w:eastAsia="宋体" w:hAnsi="Times New Roman" w:cs="Times New Roman"/>
          <w:b/>
          <w:kern w:val="2"/>
        </w:rPr>
        <w:t>3GPP TSG</w:t>
      </w:r>
      <w:r w:rsidRPr="00210D42">
        <w:rPr>
          <w:rFonts w:ascii="Times New Roman" w:eastAsia="宋体" w:hAnsi="Times New Roman" w:cs="Times New Roman" w:hint="eastAsia"/>
          <w:b/>
          <w:kern w:val="2"/>
        </w:rPr>
        <w:t>-</w:t>
      </w:r>
      <w:r w:rsidRPr="00210D42">
        <w:rPr>
          <w:rFonts w:ascii="Times New Roman" w:eastAsia="宋体" w:hAnsi="Times New Roman" w:cs="Times New Roman"/>
          <w:b/>
          <w:kern w:val="2"/>
        </w:rPr>
        <w:t>RAN WG</w:t>
      </w:r>
      <w:r>
        <w:rPr>
          <w:rFonts w:ascii="Times New Roman" w:eastAsia="宋体" w:hAnsi="Times New Roman" w:cs="Times New Roman"/>
          <w:b/>
          <w:kern w:val="2"/>
        </w:rPr>
        <w:t>4</w:t>
      </w:r>
      <w:r w:rsidRPr="00210D42">
        <w:rPr>
          <w:rFonts w:ascii="Times New Roman" w:eastAsia="宋体" w:hAnsi="Times New Roman" w:cs="Times New Roman"/>
          <w:b/>
          <w:kern w:val="2"/>
        </w:rPr>
        <w:t xml:space="preserve"> Meeting #1</w:t>
      </w:r>
      <w:r>
        <w:rPr>
          <w:rFonts w:ascii="Times New Roman" w:eastAsia="宋体" w:hAnsi="Times New Roman" w:cs="Times New Roman"/>
          <w:b/>
          <w:kern w:val="2"/>
        </w:rPr>
        <w:t>16bis</w:t>
      </w:r>
      <w:r w:rsidRPr="00210D42">
        <w:rPr>
          <w:rFonts w:ascii="Times New Roman" w:eastAsia="宋体" w:hAnsi="Times New Roman" w:cs="Times New Roman"/>
          <w:b/>
          <w:kern w:val="2"/>
        </w:rPr>
        <w:tab/>
      </w:r>
      <w:r w:rsidR="00ED1E3E" w:rsidRPr="00ED1E3E">
        <w:rPr>
          <w:rFonts w:ascii="Times New Roman" w:eastAsia="宋体" w:hAnsi="Times New Roman" w:cs="Times New Roman"/>
          <w:b/>
          <w:kern w:val="2"/>
        </w:rPr>
        <w:t>R4-2513310</w:t>
      </w:r>
    </w:p>
    <w:p w14:paraId="14B5B9B2" w14:textId="77777777" w:rsidR="00210D42" w:rsidRPr="00210D42" w:rsidRDefault="00210D42" w:rsidP="00210D42">
      <w:pPr>
        <w:autoSpaceDE w:val="0"/>
        <w:autoSpaceDN w:val="0"/>
        <w:adjustRightInd w:val="0"/>
        <w:snapToGrid w:val="0"/>
        <w:spacing w:after="120" w:line="240" w:lineRule="auto"/>
        <w:jc w:val="both"/>
        <w:rPr>
          <w:rFonts w:ascii="Times New Roman" w:eastAsia="宋体" w:hAnsi="Times New Roman" w:cs="Times New Roman"/>
          <w:b/>
          <w:kern w:val="2"/>
        </w:rPr>
      </w:pPr>
      <w:r w:rsidRPr="00210D42">
        <w:rPr>
          <w:rFonts w:ascii="Times New Roman" w:eastAsia="Times New Roman" w:hAnsi="Times New Roman" w:cs="Times New Roman"/>
          <w:b/>
          <w:kern w:val="2"/>
          <w:lang w:eastAsia="en-US"/>
        </w:rPr>
        <w:t>Prague, Czechia, October 13 – 17, 2025</w:t>
      </w:r>
    </w:p>
    <w:p w14:paraId="1AA19BBC" w14:textId="77777777" w:rsidR="00210D42" w:rsidRPr="00210D42" w:rsidRDefault="00210D42" w:rsidP="00210D42">
      <w:pPr>
        <w:pBdr>
          <w:top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rPr>
      </w:pPr>
      <w:r w:rsidRPr="00210D42" w:rsidDel="00CF1597">
        <w:rPr>
          <w:rFonts w:ascii="Times New Roman" w:eastAsia="宋体" w:hAnsi="Times New Roman" w:cs="Times New Roman"/>
          <w:noProof/>
        </w:rPr>
        <w:t xml:space="preserve"> </w:t>
      </w:r>
    </w:p>
    <w:p w14:paraId="44E04C5F" w14:textId="5F2F06B9" w:rsidR="00210D42" w:rsidRPr="00210D42" w:rsidRDefault="00210D42" w:rsidP="00210D42">
      <w:pPr>
        <w:spacing w:after="60" w:line="240" w:lineRule="auto"/>
        <w:ind w:left="1555" w:hanging="1555"/>
        <w:rPr>
          <w:rFonts w:ascii="Times New Roman" w:eastAsia="Times New Roman" w:hAnsi="Times New Roman" w:cs="Times New Roman"/>
          <w:b/>
          <w:kern w:val="2"/>
        </w:rPr>
      </w:pPr>
      <w:r w:rsidRPr="00210D42">
        <w:rPr>
          <w:rFonts w:ascii="Times New Roman" w:eastAsia="Times New Roman" w:hAnsi="Times New Roman" w:cs="Times New Roman"/>
          <w:b/>
          <w:kern w:val="2"/>
        </w:rPr>
        <w:t>Agenda Item:</w:t>
      </w:r>
      <w:r w:rsidRPr="00210D42">
        <w:rPr>
          <w:rFonts w:ascii="Times New Roman" w:eastAsia="Times New Roman" w:hAnsi="Times New Roman" w:cs="Times New Roman"/>
          <w:b/>
          <w:kern w:val="2"/>
        </w:rPr>
        <w:tab/>
      </w:r>
      <w:r w:rsidR="00DA5374">
        <w:rPr>
          <w:rFonts w:ascii="Times New Roman" w:eastAsia="Times New Roman" w:hAnsi="Times New Roman" w:cs="Times New Roman"/>
          <w:b/>
          <w:kern w:val="2"/>
        </w:rPr>
        <w:t>8</w:t>
      </w:r>
      <w:r w:rsidRPr="00210D42">
        <w:rPr>
          <w:rFonts w:ascii="Times New Roman" w:eastAsia="Times New Roman" w:hAnsi="Times New Roman" w:cs="Times New Roman"/>
          <w:b/>
          <w:kern w:val="2"/>
        </w:rPr>
        <w:t>.</w:t>
      </w:r>
      <w:r w:rsidR="00DA5374">
        <w:rPr>
          <w:rFonts w:ascii="Times New Roman" w:eastAsia="Times New Roman" w:hAnsi="Times New Roman" w:cs="Times New Roman"/>
          <w:b/>
          <w:kern w:val="2"/>
        </w:rPr>
        <w:t>9</w:t>
      </w:r>
    </w:p>
    <w:p w14:paraId="6BDEA084" w14:textId="77777777" w:rsidR="00210D42" w:rsidRPr="00210D42" w:rsidRDefault="00210D42" w:rsidP="00210D42">
      <w:pPr>
        <w:spacing w:after="60" w:line="240" w:lineRule="auto"/>
        <w:ind w:left="1555" w:hanging="1555"/>
        <w:rPr>
          <w:rFonts w:ascii="Times New Roman" w:eastAsia="Times New Roman" w:hAnsi="Times New Roman" w:cs="Times New Roman"/>
          <w:b/>
          <w:kern w:val="2"/>
        </w:rPr>
      </w:pPr>
      <w:r w:rsidRPr="00210D42">
        <w:rPr>
          <w:rFonts w:ascii="Times New Roman" w:eastAsia="Times New Roman" w:hAnsi="Times New Roman" w:cs="Times New Roman"/>
          <w:b/>
          <w:kern w:val="2"/>
        </w:rPr>
        <w:t>Source:</w:t>
      </w:r>
      <w:r w:rsidRPr="00210D42">
        <w:rPr>
          <w:rFonts w:ascii="Times New Roman" w:eastAsia="Times New Roman" w:hAnsi="Times New Roman" w:cs="Times New Roman"/>
          <w:b/>
          <w:kern w:val="2"/>
        </w:rPr>
        <w:tab/>
        <w:t>Huawei, HiSilicon</w:t>
      </w:r>
    </w:p>
    <w:p w14:paraId="56C0D725" w14:textId="23C0D5AF" w:rsidR="00210D42" w:rsidRPr="00210D42" w:rsidRDefault="00210D42" w:rsidP="00210D42">
      <w:pPr>
        <w:spacing w:after="60" w:line="240" w:lineRule="auto"/>
        <w:ind w:left="1555" w:hanging="1555"/>
        <w:rPr>
          <w:rFonts w:ascii="Times New Roman" w:eastAsia="Times New Roman" w:hAnsi="Times New Roman" w:cs="Times New Roman"/>
          <w:b/>
          <w:kern w:val="2"/>
        </w:rPr>
      </w:pPr>
      <w:r w:rsidRPr="00210D42">
        <w:rPr>
          <w:rFonts w:ascii="Times New Roman" w:eastAsia="Times New Roman" w:hAnsi="Times New Roman" w:cs="Times New Roman"/>
          <w:b/>
          <w:kern w:val="2"/>
        </w:rPr>
        <w:t>Title:</w:t>
      </w:r>
      <w:r w:rsidRPr="00210D42">
        <w:rPr>
          <w:rFonts w:ascii="Times New Roman" w:eastAsia="Times New Roman" w:hAnsi="Times New Roman" w:cs="Times New Roman"/>
          <w:b/>
          <w:kern w:val="2"/>
        </w:rPr>
        <w:tab/>
      </w:r>
      <w:bookmarkStart w:id="2" w:name="OLE_LINK3"/>
      <w:bookmarkStart w:id="3" w:name="OLE_LINK4"/>
      <w:r w:rsidR="00142E04" w:rsidRPr="00142E04">
        <w:rPr>
          <w:rFonts w:ascii="Times New Roman" w:eastAsia="Times New Roman" w:hAnsi="Times New Roman" w:cs="Times New Roman"/>
          <w:b/>
          <w:kern w:val="2"/>
        </w:rPr>
        <w:t>Consideration on RAN4 AI study for 6G</w:t>
      </w:r>
    </w:p>
    <w:bookmarkEnd w:id="2"/>
    <w:bookmarkEnd w:id="3"/>
    <w:p w14:paraId="3F0A958F" w14:textId="1F02811B" w:rsidR="00210D42" w:rsidRPr="00210D42" w:rsidRDefault="00210D42" w:rsidP="00210D42">
      <w:pPr>
        <w:spacing w:after="60" w:line="240" w:lineRule="auto"/>
        <w:ind w:left="1555" w:hanging="1555"/>
        <w:rPr>
          <w:rFonts w:ascii="Times New Roman" w:eastAsia="Times New Roman" w:hAnsi="Times New Roman" w:cs="Times New Roman"/>
          <w:b/>
          <w:kern w:val="2"/>
        </w:rPr>
      </w:pPr>
      <w:r w:rsidRPr="00210D42">
        <w:rPr>
          <w:rFonts w:ascii="Times New Roman" w:eastAsia="Times New Roman" w:hAnsi="Times New Roman" w:cs="Times New Roman"/>
          <w:b/>
          <w:kern w:val="2"/>
        </w:rPr>
        <w:t>Document for:</w:t>
      </w:r>
      <w:r w:rsidRPr="00210D42">
        <w:rPr>
          <w:rFonts w:ascii="Times New Roman" w:eastAsia="Times New Roman" w:hAnsi="Times New Roman" w:cs="Times New Roman"/>
          <w:b/>
          <w:kern w:val="2"/>
        </w:rPr>
        <w:tab/>
      </w:r>
      <w:r w:rsidR="00142E04" w:rsidRPr="00142E04">
        <w:rPr>
          <w:rFonts w:ascii="Times New Roman" w:eastAsia="Times New Roman" w:hAnsi="Times New Roman" w:cs="Times New Roman" w:hint="eastAsia"/>
          <w:b/>
          <w:kern w:val="2"/>
        </w:rPr>
        <w:t>Approval</w:t>
      </w:r>
    </w:p>
    <w:p w14:paraId="1418771A" w14:textId="77777777" w:rsidR="00210D42" w:rsidRPr="00210D42" w:rsidRDefault="00210D42" w:rsidP="00210D42">
      <w:pPr>
        <w:pBdr>
          <w:bottom w:val="single" w:sz="4" w:space="1" w:color="auto"/>
        </w:pBdr>
        <w:spacing w:after="0" w:line="240" w:lineRule="auto"/>
        <w:rPr>
          <w:rFonts w:ascii="Times New Roman" w:eastAsia="Times New Roman" w:hAnsi="Times New Roman" w:cs="Times New Roman"/>
          <w:b/>
          <w:kern w:val="2"/>
          <w:sz w:val="16"/>
          <w:szCs w:val="16"/>
        </w:rPr>
      </w:pPr>
    </w:p>
    <w:p w14:paraId="7D95BBA5" w14:textId="7BAA82AA" w:rsidR="006106D0" w:rsidRPr="00EE5522" w:rsidRDefault="00210D42" w:rsidP="00EE5522">
      <w:pPr>
        <w:pStyle w:val="a4"/>
        <w:keepNext/>
        <w:numPr>
          <w:ilvl w:val="0"/>
          <w:numId w:val="3"/>
        </w:numPr>
        <w:autoSpaceDE w:val="0"/>
        <w:autoSpaceDN w:val="0"/>
        <w:adjustRightInd w:val="0"/>
        <w:snapToGrid w:val="0"/>
        <w:spacing w:before="120" w:after="120" w:line="240" w:lineRule="auto"/>
        <w:jc w:val="both"/>
        <w:outlineLvl w:val="0"/>
        <w:rPr>
          <w:rFonts w:ascii="Times New Roman" w:eastAsia="MS Mincho" w:hAnsi="Times New Roman" w:cs="Times New Roman"/>
          <w:b/>
          <w:bCs/>
          <w:kern w:val="32"/>
          <w:sz w:val="28"/>
          <w:szCs w:val="32"/>
          <w:lang w:eastAsia="en-US"/>
        </w:rPr>
      </w:pPr>
      <w:r w:rsidRPr="00EE5522">
        <w:rPr>
          <w:rFonts w:ascii="Times New Roman" w:eastAsia="MS Mincho" w:hAnsi="Times New Roman" w:cs="Times New Roman"/>
          <w:b/>
          <w:bCs/>
          <w:kern w:val="32"/>
          <w:sz w:val="28"/>
          <w:szCs w:val="32"/>
          <w:lang w:eastAsia="en-US"/>
        </w:rPr>
        <w:t>Introduction</w:t>
      </w:r>
      <w:bookmarkEnd w:id="0"/>
      <w:bookmarkEnd w:id="1"/>
    </w:p>
    <w:p w14:paraId="607C9A27" w14:textId="7FCCB609" w:rsidR="00012F97" w:rsidRDefault="00D03E4C" w:rsidP="006A1064">
      <w:pPr>
        <w:autoSpaceDE w:val="0"/>
        <w:autoSpaceDN w:val="0"/>
        <w:adjustRightInd w:val="0"/>
        <w:snapToGrid w:val="0"/>
        <w:spacing w:after="120" w:line="240" w:lineRule="auto"/>
        <w:jc w:val="both"/>
        <w:rPr>
          <w:rFonts w:ascii="Times New Roman" w:eastAsia="宋体" w:hAnsi="Times New Roman" w:cs="Times New Roman"/>
          <w:lang w:eastAsia="en-US"/>
        </w:rPr>
      </w:pPr>
      <w:r w:rsidRPr="00D03E4C">
        <w:rPr>
          <w:rFonts w:ascii="Times New Roman" w:eastAsia="宋体" w:hAnsi="Times New Roman" w:cs="Times New Roman"/>
          <w:lang w:eastAsia="en-US"/>
        </w:rPr>
        <w:t>Guided by the framework of the RAN4 agenda</w:t>
      </w:r>
      <w:r w:rsidR="00210D42">
        <w:rPr>
          <w:rFonts w:ascii="Times New Roman" w:eastAsia="宋体" w:hAnsi="Times New Roman" w:cs="Times New Roman"/>
          <w:lang w:eastAsia="en-US"/>
        </w:rPr>
        <w:t xml:space="preserve"> </w:t>
      </w:r>
      <w:r w:rsidR="00210D42">
        <w:rPr>
          <w:rFonts w:ascii="Times New Roman" w:eastAsia="宋体" w:hAnsi="Times New Roman" w:cs="Times New Roman" w:hint="eastAsia"/>
        </w:rPr>
        <w:t>in</w:t>
      </w:r>
      <w:r w:rsidR="00210D42">
        <w:rPr>
          <w:rFonts w:ascii="Times New Roman" w:eastAsia="宋体" w:hAnsi="Times New Roman" w:cs="Times New Roman"/>
          <w:lang w:eastAsia="en-US"/>
        </w:rPr>
        <w:t xml:space="preserve"> [1]</w:t>
      </w:r>
      <w:r w:rsidRPr="00D03E4C">
        <w:rPr>
          <w:rFonts w:ascii="Times New Roman" w:eastAsia="宋体" w:hAnsi="Times New Roman" w:cs="Times New Roman"/>
          <w:lang w:eastAsia="en-US"/>
        </w:rPr>
        <w:t>,</w:t>
      </w:r>
      <w:r>
        <w:rPr>
          <w:rFonts w:ascii="Times New Roman" w:eastAsia="宋体" w:hAnsi="Times New Roman" w:cs="Times New Roman"/>
          <w:lang w:eastAsia="en-US"/>
        </w:rPr>
        <w:t xml:space="preserve"> </w:t>
      </w:r>
      <w:r w:rsidRPr="00D03E4C">
        <w:rPr>
          <w:rFonts w:ascii="Times New Roman" w:eastAsia="宋体" w:hAnsi="Times New Roman" w:cs="Times New Roman"/>
          <w:lang w:eastAsia="en-US"/>
        </w:rPr>
        <w:t>RAN4 driven use cases</w:t>
      </w:r>
      <w:r>
        <w:rPr>
          <w:rFonts w:ascii="Times New Roman" w:eastAsia="宋体" w:hAnsi="Times New Roman" w:cs="Times New Roman"/>
          <w:lang w:eastAsia="en-US"/>
        </w:rPr>
        <w:t xml:space="preserve"> are discussed </w:t>
      </w:r>
      <w:r w:rsidR="00210D42" w:rsidRPr="00210D42">
        <w:rPr>
          <w:rFonts w:ascii="Times New Roman" w:eastAsia="宋体" w:hAnsi="Times New Roman" w:cs="Times New Roman"/>
          <w:lang w:eastAsia="en-US"/>
        </w:rPr>
        <w:t>in Q4'25 and Q1'26</w:t>
      </w:r>
      <w:r w:rsidR="00210D42">
        <w:rPr>
          <w:rFonts w:ascii="Times New Roman" w:eastAsia="宋体" w:hAnsi="Times New Roman" w:cs="Times New Roman"/>
          <w:lang w:eastAsia="en-US"/>
        </w:rPr>
        <w:t xml:space="preserve">. </w:t>
      </w:r>
      <w:r w:rsidR="00012F97" w:rsidRPr="00012F97">
        <w:rPr>
          <w:rFonts w:ascii="Times New Roman" w:eastAsia="宋体" w:hAnsi="Times New Roman" w:cs="Times New Roman"/>
          <w:lang w:eastAsia="en-US"/>
        </w:rPr>
        <w:t>RAN4 impacts of other WG driven use cases</w:t>
      </w:r>
      <w:r w:rsidR="00012F97">
        <w:rPr>
          <w:rFonts w:ascii="Times New Roman" w:eastAsia="宋体" w:hAnsi="Times New Roman" w:cs="Times New Roman"/>
          <w:lang w:eastAsia="en-US"/>
        </w:rPr>
        <w:t xml:space="preserve"> and </w:t>
      </w:r>
      <w:r w:rsidR="00012F97" w:rsidRPr="00012F97">
        <w:rPr>
          <w:rFonts w:ascii="Times New Roman" w:eastAsia="宋体" w:hAnsi="Times New Roman" w:cs="Times New Roman"/>
          <w:lang w:eastAsia="en-US"/>
        </w:rPr>
        <w:t>RAN</w:t>
      </w:r>
      <w:r w:rsidR="00012F97">
        <w:rPr>
          <w:rFonts w:ascii="Times New Roman" w:eastAsia="宋体" w:hAnsi="Times New Roman" w:cs="Times New Roman"/>
          <w:lang w:eastAsia="en-US"/>
        </w:rPr>
        <w:t xml:space="preserve"> </w:t>
      </w:r>
      <w:r w:rsidR="00012F97" w:rsidRPr="00012F97">
        <w:rPr>
          <w:rFonts w:ascii="Times New Roman" w:eastAsia="宋体" w:hAnsi="Times New Roman" w:cs="Times New Roman"/>
          <w:lang w:eastAsia="en-US"/>
        </w:rPr>
        <w:t>for AI</w:t>
      </w:r>
      <w:r w:rsidR="00012F97">
        <w:rPr>
          <w:rFonts w:ascii="Times New Roman" w:eastAsia="宋体" w:hAnsi="Times New Roman" w:cs="Times New Roman"/>
          <w:lang w:eastAsia="en-US"/>
        </w:rPr>
        <w:t xml:space="preserve"> will be discussed after </w:t>
      </w:r>
      <w:r w:rsidR="00012F97" w:rsidRPr="00210D42">
        <w:rPr>
          <w:rFonts w:ascii="Times New Roman" w:eastAsia="宋体" w:hAnsi="Times New Roman" w:cs="Times New Roman"/>
          <w:lang w:eastAsia="en-US"/>
        </w:rPr>
        <w:t>Q1'26</w:t>
      </w:r>
      <w:r w:rsidR="00012F97">
        <w:rPr>
          <w:rFonts w:ascii="Times New Roman" w:eastAsia="宋体" w:hAnsi="Times New Roman" w:cs="Times New Roman"/>
          <w:lang w:eastAsia="en-US"/>
        </w:rPr>
        <w:t xml:space="preserve">. In this paper, </w:t>
      </w:r>
      <w:r w:rsidR="00012F97" w:rsidRPr="00012F97">
        <w:rPr>
          <w:rFonts w:ascii="Times New Roman" w:eastAsia="宋体" w:hAnsi="Times New Roman" w:cs="Times New Roman"/>
          <w:lang w:eastAsia="en-US"/>
        </w:rPr>
        <w:t>we provide our views on the</w:t>
      </w:r>
      <w:r w:rsidR="00012F97">
        <w:rPr>
          <w:rFonts w:ascii="Times New Roman" w:eastAsia="宋体" w:hAnsi="Times New Roman" w:cs="Times New Roman"/>
          <w:lang w:eastAsia="en-US"/>
        </w:rPr>
        <w:t xml:space="preserve"> RAN4 driven</w:t>
      </w:r>
      <w:r w:rsidR="00012F97" w:rsidRPr="00012F97">
        <w:rPr>
          <w:rFonts w:ascii="Times New Roman" w:eastAsia="宋体" w:hAnsi="Times New Roman" w:cs="Times New Roman"/>
          <w:lang w:eastAsia="en-US"/>
        </w:rPr>
        <w:t xml:space="preserve"> AI/ML uses cases</w:t>
      </w:r>
      <w:r w:rsidR="00012F97">
        <w:rPr>
          <w:rFonts w:ascii="Times New Roman" w:eastAsia="宋体" w:hAnsi="Times New Roman" w:cs="Times New Roman"/>
          <w:lang w:eastAsia="en-US"/>
        </w:rPr>
        <w:t xml:space="preserve">.  </w:t>
      </w:r>
    </w:p>
    <w:p w14:paraId="6B7070CD" w14:textId="77777777" w:rsidR="00ED1E3E" w:rsidRPr="00EE5522" w:rsidRDefault="00ED1E3E" w:rsidP="006A1064">
      <w:pPr>
        <w:autoSpaceDE w:val="0"/>
        <w:autoSpaceDN w:val="0"/>
        <w:adjustRightInd w:val="0"/>
        <w:snapToGrid w:val="0"/>
        <w:spacing w:after="120" w:line="240" w:lineRule="auto"/>
        <w:jc w:val="both"/>
        <w:rPr>
          <w:rFonts w:ascii="Times New Roman" w:eastAsia="宋体" w:hAnsi="Times New Roman" w:cs="Times New Roman"/>
          <w:lang w:eastAsia="en-US"/>
        </w:rPr>
      </w:pPr>
    </w:p>
    <w:p w14:paraId="2D4782C8" w14:textId="3F74BB78" w:rsidR="00D53744" w:rsidRPr="00EE5522" w:rsidRDefault="00D53744" w:rsidP="00EE5522">
      <w:pPr>
        <w:pStyle w:val="a4"/>
        <w:keepNext/>
        <w:numPr>
          <w:ilvl w:val="0"/>
          <w:numId w:val="3"/>
        </w:numPr>
        <w:autoSpaceDE w:val="0"/>
        <w:autoSpaceDN w:val="0"/>
        <w:adjustRightInd w:val="0"/>
        <w:snapToGrid w:val="0"/>
        <w:spacing w:before="120" w:after="120" w:line="240" w:lineRule="auto"/>
        <w:jc w:val="both"/>
        <w:outlineLvl w:val="0"/>
        <w:rPr>
          <w:rFonts w:ascii="Times New Roman" w:eastAsia="MS Mincho" w:hAnsi="Times New Roman" w:cs="Times New Roman"/>
          <w:b/>
          <w:bCs/>
          <w:kern w:val="32"/>
          <w:sz w:val="28"/>
          <w:szCs w:val="32"/>
          <w:lang w:eastAsia="en-US"/>
        </w:rPr>
      </w:pPr>
      <w:r w:rsidRPr="00EE5522">
        <w:rPr>
          <w:rFonts w:ascii="Times New Roman" w:eastAsia="MS Mincho" w:hAnsi="Times New Roman" w:cs="Times New Roman"/>
          <w:b/>
          <w:bCs/>
          <w:kern w:val="32"/>
          <w:sz w:val="28"/>
          <w:szCs w:val="32"/>
          <w:lang w:eastAsia="en-US"/>
        </w:rPr>
        <w:t xml:space="preserve">Principles </w:t>
      </w:r>
      <w:r w:rsidR="00012F97">
        <w:rPr>
          <w:rFonts w:ascii="Times New Roman" w:eastAsia="MS Mincho" w:hAnsi="Times New Roman" w:cs="Times New Roman"/>
          <w:b/>
          <w:bCs/>
          <w:kern w:val="32"/>
          <w:sz w:val="28"/>
          <w:szCs w:val="32"/>
          <w:lang w:eastAsia="en-US"/>
        </w:rPr>
        <w:t>for</w:t>
      </w:r>
      <w:r w:rsidRPr="00EE5522">
        <w:rPr>
          <w:rFonts w:ascii="Times New Roman" w:eastAsia="MS Mincho" w:hAnsi="Times New Roman" w:cs="Times New Roman"/>
          <w:b/>
          <w:bCs/>
          <w:kern w:val="32"/>
          <w:sz w:val="28"/>
          <w:szCs w:val="32"/>
          <w:lang w:eastAsia="en-US"/>
        </w:rPr>
        <w:t xml:space="preserve"> </w:t>
      </w:r>
      <w:r w:rsidR="00012F97">
        <w:rPr>
          <w:rFonts w:ascii="Times New Roman" w:eastAsia="MS Mincho" w:hAnsi="Times New Roman" w:cs="Times New Roman"/>
          <w:b/>
          <w:bCs/>
          <w:kern w:val="32"/>
          <w:sz w:val="28"/>
          <w:szCs w:val="32"/>
          <w:lang w:eastAsia="en-US"/>
        </w:rPr>
        <w:t xml:space="preserve">identifying </w:t>
      </w:r>
      <w:bookmarkStart w:id="4" w:name="OLE_LINK5"/>
      <w:r w:rsidR="00012F97">
        <w:rPr>
          <w:rFonts w:ascii="Times New Roman" w:eastAsia="MS Mincho" w:hAnsi="Times New Roman" w:cs="Times New Roman"/>
          <w:b/>
          <w:bCs/>
          <w:kern w:val="32"/>
          <w:sz w:val="28"/>
          <w:szCs w:val="32"/>
          <w:lang w:eastAsia="en-US"/>
        </w:rPr>
        <w:t>RAN4-led AI/ML uses case</w:t>
      </w:r>
      <w:bookmarkEnd w:id="4"/>
    </w:p>
    <w:p w14:paraId="54ABF6C3" w14:textId="156C9B7D" w:rsidR="0040772F" w:rsidRDefault="0040772F" w:rsidP="00434592">
      <w:pPr>
        <w:autoSpaceDE w:val="0"/>
        <w:autoSpaceDN w:val="0"/>
        <w:adjustRightInd w:val="0"/>
        <w:snapToGrid w:val="0"/>
        <w:spacing w:after="120" w:line="240" w:lineRule="auto"/>
        <w:jc w:val="both"/>
        <w:rPr>
          <w:rFonts w:ascii="Times New Roman" w:eastAsia="宋体" w:hAnsi="Times New Roman" w:cs="Times New Roman"/>
          <w:b/>
          <w:lang w:eastAsia="en-US"/>
        </w:rPr>
      </w:pPr>
      <w:r w:rsidRPr="00EE5522">
        <w:rPr>
          <w:rFonts w:ascii="Times New Roman" w:eastAsia="宋体" w:hAnsi="Times New Roman" w:cs="Times New Roman"/>
          <w:b/>
          <w:i/>
          <w:u w:val="single"/>
          <w:lang w:eastAsia="en-US"/>
        </w:rPr>
        <w:t>Prioritize u</w:t>
      </w:r>
      <w:r w:rsidR="001B7584" w:rsidRPr="00EE5522">
        <w:rPr>
          <w:rFonts w:ascii="Times New Roman" w:eastAsia="宋体" w:hAnsi="Times New Roman" w:cs="Times New Roman"/>
          <w:b/>
          <w:i/>
          <w:u w:val="single"/>
          <w:lang w:eastAsia="en-US"/>
        </w:rPr>
        <w:t xml:space="preserve">se cases focusing on </w:t>
      </w:r>
      <w:r w:rsidR="0063356D">
        <w:rPr>
          <w:rFonts w:ascii="Times New Roman" w:eastAsia="宋体" w:hAnsi="Times New Roman" w:cs="Times New Roman"/>
          <w:b/>
          <w:i/>
          <w:u w:val="single"/>
          <w:lang w:eastAsia="en-US"/>
        </w:rPr>
        <w:t>common issues</w:t>
      </w:r>
      <w:r w:rsidR="00D53744" w:rsidRPr="00EE5522">
        <w:rPr>
          <w:rFonts w:ascii="Times New Roman" w:eastAsia="宋体" w:hAnsi="Times New Roman" w:cs="Times New Roman"/>
          <w:b/>
          <w:i/>
          <w:u w:val="single"/>
          <w:lang w:eastAsia="en-US"/>
        </w:rPr>
        <w:t xml:space="preserve"> </w:t>
      </w:r>
      <w:r w:rsidR="00CB63FC">
        <w:rPr>
          <w:rFonts w:ascii="Times New Roman" w:eastAsia="宋体" w:hAnsi="Times New Roman" w:cs="Times New Roman"/>
          <w:b/>
          <w:i/>
          <w:u w:val="single"/>
          <w:lang w:eastAsia="en-US"/>
        </w:rPr>
        <w:t xml:space="preserve">or pain points </w:t>
      </w:r>
      <w:r w:rsidR="00D53744" w:rsidRPr="00EE5522">
        <w:rPr>
          <w:rFonts w:ascii="Times New Roman" w:eastAsia="宋体" w:hAnsi="Times New Roman" w:cs="Times New Roman"/>
          <w:b/>
          <w:i/>
          <w:u w:val="single"/>
          <w:lang w:eastAsia="en-US"/>
        </w:rPr>
        <w:t xml:space="preserve">identified </w:t>
      </w:r>
      <w:r w:rsidR="00220F9F" w:rsidRPr="00EE5522">
        <w:rPr>
          <w:rFonts w:ascii="Times New Roman" w:eastAsia="宋体" w:hAnsi="Times New Roman" w:cs="Times New Roman"/>
          <w:b/>
          <w:i/>
          <w:u w:val="single"/>
          <w:lang w:eastAsia="en-US"/>
        </w:rPr>
        <w:t>within</w:t>
      </w:r>
      <w:r w:rsidR="00D53744" w:rsidRPr="00EE5522">
        <w:rPr>
          <w:rFonts w:ascii="Times New Roman" w:eastAsia="宋体" w:hAnsi="Times New Roman" w:cs="Times New Roman"/>
          <w:b/>
          <w:i/>
          <w:u w:val="single"/>
          <w:lang w:eastAsia="en-US"/>
        </w:rPr>
        <w:t xml:space="preserve"> RAN4</w:t>
      </w:r>
      <w:r w:rsidR="001B7584" w:rsidRPr="00EE5522">
        <w:rPr>
          <w:rFonts w:ascii="Times New Roman" w:eastAsia="宋体" w:hAnsi="Times New Roman" w:cs="Times New Roman"/>
          <w:b/>
          <w:i/>
          <w:u w:val="single"/>
          <w:lang w:eastAsia="en-US"/>
        </w:rPr>
        <w:t xml:space="preserve"> that could be solved by AI</w:t>
      </w:r>
      <w:r w:rsidRPr="00EE5522">
        <w:rPr>
          <w:rFonts w:ascii="Times New Roman" w:eastAsia="宋体" w:hAnsi="Times New Roman" w:cs="Times New Roman"/>
          <w:b/>
          <w:i/>
          <w:u w:val="single"/>
          <w:lang w:eastAsia="en-US"/>
        </w:rPr>
        <w:t>.</w:t>
      </w:r>
      <w:r w:rsidRPr="00EE5522">
        <w:rPr>
          <w:rFonts w:ascii="Times New Roman" w:eastAsia="宋体" w:hAnsi="Times New Roman" w:cs="Times New Roman"/>
          <w:b/>
          <w:lang w:eastAsia="en-US"/>
        </w:rPr>
        <w:t xml:space="preserve"> </w:t>
      </w:r>
    </w:p>
    <w:p w14:paraId="74D70E35" w14:textId="530F8230" w:rsidR="007D6AFA" w:rsidRDefault="007D6AFA" w:rsidP="00434592">
      <w:pPr>
        <w:autoSpaceDE w:val="0"/>
        <w:autoSpaceDN w:val="0"/>
        <w:adjustRightInd w:val="0"/>
        <w:snapToGrid w:val="0"/>
        <w:spacing w:after="120" w:line="240" w:lineRule="auto"/>
        <w:jc w:val="both"/>
        <w:rPr>
          <w:rFonts w:ascii="Times New Roman" w:eastAsia="宋体" w:hAnsi="Times New Roman" w:cs="Times New Roman"/>
          <w:lang w:eastAsia="en-US"/>
        </w:rPr>
      </w:pPr>
      <w:r w:rsidRPr="007D6AFA">
        <w:rPr>
          <w:rFonts w:ascii="Times New Roman" w:eastAsia="宋体" w:hAnsi="Times New Roman" w:cs="Times New Roman"/>
          <w:lang w:eastAsia="en-US"/>
        </w:rPr>
        <w:t>For use cases that may potentially impact the specifications of other working groups, but where the issues can be identified, and solutions can be proposed and validated within RAN4, RAN4 need not wait for other WGs to initiate discussions on these issues</w:t>
      </w:r>
      <w:r>
        <w:rPr>
          <w:rFonts w:ascii="Times New Roman" w:eastAsia="宋体" w:hAnsi="Times New Roman" w:cs="Times New Roman"/>
          <w:lang w:eastAsia="en-US"/>
        </w:rPr>
        <w:t xml:space="preserve"> - </w:t>
      </w:r>
      <w:r w:rsidRPr="007D6AFA">
        <w:rPr>
          <w:rFonts w:ascii="Times New Roman" w:eastAsia="宋体" w:hAnsi="Times New Roman" w:cs="Times New Roman"/>
          <w:lang w:eastAsia="en-US"/>
        </w:rPr>
        <w:t>instead, it can proceed with preliminary studies first. This approach avoids delays in addressing the issues and ensures that RAN4’s proposed solutions can be incorporated into timely coordinated discussions with relevant design areas of other WGs.</w:t>
      </w:r>
    </w:p>
    <w:p w14:paraId="252830D6" w14:textId="3D85031A" w:rsidR="007D6AFA" w:rsidRPr="00EE5522" w:rsidRDefault="001B7584" w:rsidP="00434592">
      <w:pPr>
        <w:autoSpaceDE w:val="0"/>
        <w:autoSpaceDN w:val="0"/>
        <w:adjustRightInd w:val="0"/>
        <w:snapToGrid w:val="0"/>
        <w:spacing w:after="120" w:line="240" w:lineRule="auto"/>
        <w:jc w:val="both"/>
        <w:rPr>
          <w:rFonts w:ascii="Times New Roman" w:eastAsia="宋体" w:hAnsi="Times New Roman" w:cs="Times New Roman"/>
          <w:b/>
          <w:i/>
          <w:u w:val="single"/>
          <w:lang w:eastAsia="en-US"/>
        </w:rPr>
      </w:pPr>
      <w:r w:rsidRPr="00EE5522">
        <w:rPr>
          <w:rFonts w:ascii="Times New Roman" w:eastAsia="宋体" w:hAnsi="Times New Roman" w:cs="Times New Roman"/>
          <w:b/>
          <w:i/>
          <w:u w:val="single"/>
          <w:lang w:eastAsia="en-US"/>
        </w:rPr>
        <w:t>Performance gain</w:t>
      </w:r>
      <w:r w:rsidR="00E57DFC">
        <w:rPr>
          <w:rFonts w:ascii="Times New Roman" w:eastAsia="宋体" w:hAnsi="Times New Roman" w:cs="Times New Roman"/>
          <w:b/>
          <w:i/>
          <w:u w:val="single"/>
          <w:lang w:eastAsia="en-US"/>
        </w:rPr>
        <w:t>s of AI-based solutions over</w:t>
      </w:r>
      <w:r w:rsidR="0040772F" w:rsidRPr="00EE5522">
        <w:rPr>
          <w:rFonts w:ascii="Times New Roman" w:eastAsia="宋体" w:hAnsi="Times New Roman" w:cs="Times New Roman"/>
          <w:b/>
          <w:i/>
          <w:u w:val="single"/>
          <w:lang w:eastAsia="en-US"/>
        </w:rPr>
        <w:t xml:space="preserve"> non-AI </w:t>
      </w:r>
      <w:r w:rsidR="00E57DFC">
        <w:rPr>
          <w:rFonts w:ascii="Times New Roman" w:eastAsia="宋体" w:hAnsi="Times New Roman" w:cs="Times New Roman"/>
          <w:b/>
          <w:i/>
          <w:u w:val="single"/>
          <w:lang w:eastAsia="en-US"/>
        </w:rPr>
        <w:t xml:space="preserve">counterparts can be </w:t>
      </w:r>
      <w:r w:rsidR="0040772F" w:rsidRPr="00EE5522">
        <w:rPr>
          <w:rFonts w:ascii="Times New Roman" w:eastAsia="宋体" w:hAnsi="Times New Roman" w:cs="Times New Roman"/>
          <w:b/>
          <w:i/>
          <w:u w:val="single"/>
          <w:lang w:eastAsia="en-US"/>
        </w:rPr>
        <w:t>verified with minim</w:t>
      </w:r>
      <w:r w:rsidR="00E57DFC">
        <w:rPr>
          <w:rFonts w:ascii="Times New Roman" w:eastAsia="宋体" w:hAnsi="Times New Roman" w:cs="Times New Roman"/>
          <w:b/>
          <w:i/>
          <w:u w:val="single"/>
          <w:lang w:eastAsia="en-US"/>
        </w:rPr>
        <w:t>al</w:t>
      </w:r>
      <w:r w:rsidR="0040772F" w:rsidRPr="00EE5522">
        <w:rPr>
          <w:rFonts w:ascii="Times New Roman" w:eastAsia="宋体" w:hAnsi="Times New Roman" w:cs="Times New Roman"/>
          <w:b/>
          <w:i/>
          <w:u w:val="single"/>
          <w:lang w:eastAsia="en-US"/>
        </w:rPr>
        <w:t xml:space="preserve"> </w:t>
      </w:r>
      <w:r w:rsidR="00E57DFC">
        <w:rPr>
          <w:rFonts w:ascii="Times New Roman" w:eastAsia="宋体" w:hAnsi="Times New Roman" w:cs="Times New Roman"/>
          <w:b/>
          <w:i/>
          <w:u w:val="single"/>
          <w:lang w:eastAsia="en-US"/>
        </w:rPr>
        <w:t>reliance</w:t>
      </w:r>
      <w:r w:rsidR="0040772F" w:rsidRPr="00EE5522">
        <w:rPr>
          <w:rFonts w:ascii="Times New Roman" w:eastAsia="宋体" w:hAnsi="Times New Roman" w:cs="Times New Roman"/>
          <w:b/>
          <w:i/>
          <w:u w:val="single"/>
          <w:lang w:eastAsia="en-US"/>
        </w:rPr>
        <w:t xml:space="preserve"> on fundamental design inputs from other 3GPP working groups. </w:t>
      </w:r>
    </w:p>
    <w:p w14:paraId="48A47FE4" w14:textId="55F4BC63" w:rsidR="002111FC" w:rsidRDefault="002111FC" w:rsidP="00434592">
      <w:pPr>
        <w:autoSpaceDE w:val="0"/>
        <w:autoSpaceDN w:val="0"/>
        <w:adjustRightInd w:val="0"/>
        <w:snapToGrid w:val="0"/>
        <w:spacing w:after="120" w:line="240" w:lineRule="auto"/>
        <w:jc w:val="both"/>
        <w:rPr>
          <w:rFonts w:ascii="Times New Roman" w:eastAsia="宋体" w:hAnsi="Times New Roman" w:cs="Times New Roman"/>
          <w:lang w:eastAsia="en-US"/>
        </w:rPr>
      </w:pPr>
      <w:r w:rsidRPr="002111FC">
        <w:rPr>
          <w:rFonts w:ascii="Times New Roman" w:eastAsia="宋体" w:hAnsi="Times New Roman" w:cs="Times New Roman"/>
          <w:lang w:eastAsia="en-US"/>
        </w:rPr>
        <w:t xml:space="preserve">Use cases that are highly dependent on design inputs from other working groups (WGs) should be assigned lower priority. For instance, the performance gains of AI receivers for advanced reference signal designs </w:t>
      </w:r>
      <w:r w:rsidR="00A27DEC">
        <w:rPr>
          <w:rFonts w:ascii="Times New Roman" w:eastAsia="宋体" w:hAnsi="Times New Roman" w:cs="Times New Roman"/>
          <w:lang w:eastAsia="en-US"/>
        </w:rPr>
        <w:t>could</w:t>
      </w:r>
      <w:r w:rsidRPr="002111FC">
        <w:rPr>
          <w:rFonts w:ascii="Times New Roman" w:eastAsia="宋体" w:hAnsi="Times New Roman" w:cs="Times New Roman"/>
          <w:lang w:eastAsia="en-US"/>
        </w:rPr>
        <w:t xml:space="preserve"> await inputs from other WGs. This approach avoids potential duplicated workload. However, AI receivers</w:t>
      </w:r>
      <w:r w:rsidR="0063356D">
        <w:rPr>
          <w:rFonts w:ascii="Times New Roman" w:eastAsia="宋体" w:hAnsi="Times New Roman" w:cs="Times New Roman"/>
          <w:lang w:eastAsia="en-US"/>
        </w:rPr>
        <w:t xml:space="preserve"> - </w:t>
      </w:r>
      <w:r w:rsidRPr="002111FC">
        <w:rPr>
          <w:rFonts w:ascii="Times New Roman" w:eastAsia="宋体" w:hAnsi="Times New Roman" w:cs="Times New Roman"/>
          <w:lang w:eastAsia="en-US"/>
        </w:rPr>
        <w:t xml:space="preserve">such as those </w:t>
      </w:r>
      <w:r w:rsidR="0063356D">
        <w:rPr>
          <w:rFonts w:ascii="Times New Roman" w:eastAsia="宋体" w:hAnsi="Times New Roman" w:cs="Times New Roman"/>
          <w:lang w:eastAsia="en-US"/>
        </w:rPr>
        <w:t>leveraging</w:t>
      </w:r>
      <w:r w:rsidRPr="002111FC">
        <w:rPr>
          <w:rFonts w:ascii="Times New Roman" w:eastAsia="宋体" w:hAnsi="Times New Roman" w:cs="Times New Roman"/>
          <w:lang w:eastAsia="en-US"/>
        </w:rPr>
        <w:t xml:space="preserve"> AI-based </w:t>
      </w:r>
      <w:r w:rsidR="0063356D">
        <w:rPr>
          <w:rFonts w:ascii="Times New Roman" w:eastAsia="宋体" w:hAnsi="Times New Roman" w:cs="Times New Roman"/>
          <w:lang w:eastAsia="en-US"/>
        </w:rPr>
        <w:t>CSI acquisition from</w:t>
      </w:r>
      <w:r w:rsidRPr="002111FC">
        <w:rPr>
          <w:rFonts w:ascii="Times New Roman" w:eastAsia="宋体" w:hAnsi="Times New Roman" w:cs="Times New Roman"/>
          <w:lang w:eastAsia="en-US"/>
        </w:rPr>
        <w:t xml:space="preserve"> </w:t>
      </w:r>
      <w:r w:rsidR="00F728A7">
        <w:rPr>
          <w:rFonts w:ascii="Times New Roman" w:eastAsia="宋体" w:hAnsi="Times New Roman" w:cs="Times New Roman"/>
          <w:lang w:eastAsia="en-US"/>
        </w:rPr>
        <w:t xml:space="preserve">baseline </w:t>
      </w:r>
      <w:r w:rsidRPr="002111FC">
        <w:rPr>
          <w:rFonts w:ascii="Times New Roman" w:eastAsia="宋体" w:hAnsi="Times New Roman" w:cs="Times New Roman"/>
          <w:lang w:eastAsia="en-US"/>
        </w:rPr>
        <w:t xml:space="preserve">RS </w:t>
      </w:r>
      <w:r w:rsidR="00F728A7">
        <w:rPr>
          <w:rFonts w:ascii="Times New Roman" w:eastAsia="宋体" w:hAnsi="Times New Roman" w:cs="Times New Roman"/>
          <w:lang w:eastAsia="en-US"/>
        </w:rPr>
        <w:t xml:space="preserve">patterns for </w:t>
      </w:r>
      <w:r w:rsidRPr="002111FC">
        <w:rPr>
          <w:rFonts w:ascii="Times New Roman" w:eastAsia="宋体" w:hAnsi="Times New Roman" w:cs="Times New Roman"/>
          <w:lang w:eastAsia="en-US"/>
        </w:rPr>
        <w:t>6G</w:t>
      </w:r>
      <w:r w:rsidR="00F728A7">
        <w:rPr>
          <w:rFonts w:ascii="Times New Roman" w:eastAsia="宋体" w:hAnsi="Times New Roman" w:cs="Times New Roman"/>
          <w:lang w:eastAsia="en-US"/>
        </w:rPr>
        <w:t>R</w:t>
      </w:r>
      <w:r w:rsidR="0063356D">
        <w:rPr>
          <w:rFonts w:ascii="Times New Roman" w:eastAsia="宋体" w:hAnsi="Times New Roman" w:cs="Times New Roman"/>
          <w:lang w:eastAsia="en-US"/>
        </w:rPr>
        <w:t xml:space="preserve"> - </w:t>
      </w:r>
      <w:r w:rsidRPr="002111FC">
        <w:rPr>
          <w:rFonts w:ascii="Times New Roman" w:eastAsia="宋体" w:hAnsi="Times New Roman" w:cs="Times New Roman"/>
          <w:lang w:eastAsia="en-US"/>
        </w:rPr>
        <w:t xml:space="preserve">can be </w:t>
      </w:r>
      <w:r w:rsidR="000F2562">
        <w:rPr>
          <w:rFonts w:ascii="Times New Roman" w:eastAsia="宋体" w:hAnsi="Times New Roman" w:cs="Times New Roman"/>
          <w:lang w:eastAsia="en-US"/>
        </w:rPr>
        <w:t>studied</w:t>
      </w:r>
      <w:r w:rsidRPr="002111FC">
        <w:rPr>
          <w:rFonts w:ascii="Times New Roman" w:eastAsia="宋体" w:hAnsi="Times New Roman" w:cs="Times New Roman"/>
          <w:lang w:eastAsia="en-US"/>
        </w:rPr>
        <w:t xml:space="preserve"> within RAN4.</w:t>
      </w:r>
      <w:r w:rsidR="0063356D">
        <w:rPr>
          <w:rFonts w:ascii="Times New Roman" w:eastAsia="宋体" w:hAnsi="Times New Roman" w:cs="Times New Roman"/>
          <w:lang w:eastAsia="en-US"/>
        </w:rPr>
        <w:t xml:space="preserve"> </w:t>
      </w:r>
    </w:p>
    <w:p w14:paraId="740068F3" w14:textId="798F097D" w:rsidR="002111FC" w:rsidRPr="00EE5522" w:rsidRDefault="00E57DFC" w:rsidP="00434592">
      <w:pPr>
        <w:autoSpaceDE w:val="0"/>
        <w:autoSpaceDN w:val="0"/>
        <w:adjustRightInd w:val="0"/>
        <w:snapToGrid w:val="0"/>
        <w:spacing w:after="120" w:line="240" w:lineRule="auto"/>
        <w:jc w:val="both"/>
        <w:rPr>
          <w:rFonts w:ascii="Times New Roman" w:eastAsia="宋体" w:hAnsi="Times New Roman" w:cs="Times New Roman"/>
          <w:b/>
          <w:i/>
          <w:u w:val="single"/>
          <w:lang w:eastAsia="en-US"/>
        </w:rPr>
      </w:pPr>
      <w:r>
        <w:rPr>
          <w:rFonts w:ascii="Times New Roman" w:eastAsia="宋体" w:hAnsi="Times New Roman" w:cs="Times New Roman"/>
          <w:b/>
          <w:i/>
          <w:u w:val="single"/>
          <w:lang w:eastAsia="en-US"/>
        </w:rPr>
        <w:t>Strive for an appropriate t</w:t>
      </w:r>
      <w:r w:rsidR="0063356D">
        <w:rPr>
          <w:rFonts w:ascii="Times New Roman" w:eastAsia="宋体" w:hAnsi="Times New Roman" w:cs="Times New Roman"/>
          <w:b/>
          <w:i/>
          <w:u w:val="single"/>
          <w:lang w:eastAsia="en-US"/>
        </w:rPr>
        <w:t xml:space="preserve">rade-off between performance and complexity </w:t>
      </w:r>
      <w:r>
        <w:rPr>
          <w:rFonts w:ascii="Times New Roman" w:eastAsia="宋体" w:hAnsi="Times New Roman" w:cs="Times New Roman"/>
          <w:b/>
          <w:i/>
          <w:u w:val="single"/>
          <w:lang w:eastAsia="en-US"/>
        </w:rPr>
        <w:t xml:space="preserve">during </w:t>
      </w:r>
      <w:r w:rsidR="0063356D">
        <w:rPr>
          <w:rFonts w:ascii="Times New Roman" w:eastAsia="宋体" w:hAnsi="Times New Roman" w:cs="Times New Roman"/>
          <w:b/>
          <w:i/>
          <w:u w:val="single"/>
          <w:lang w:eastAsia="en-US"/>
        </w:rPr>
        <w:t>use case identificatio</w:t>
      </w:r>
      <w:r w:rsidR="00F728A7">
        <w:rPr>
          <w:rFonts w:ascii="Times New Roman" w:eastAsia="宋体" w:hAnsi="Times New Roman" w:cs="Times New Roman"/>
          <w:b/>
          <w:i/>
          <w:u w:val="single"/>
          <w:lang w:eastAsia="en-US"/>
        </w:rPr>
        <w:t>n</w:t>
      </w:r>
      <w:r w:rsidR="0063356D">
        <w:rPr>
          <w:rFonts w:ascii="Times New Roman" w:eastAsia="宋体" w:hAnsi="Times New Roman" w:cs="Times New Roman"/>
          <w:b/>
          <w:i/>
          <w:u w:val="single"/>
          <w:lang w:eastAsia="en-US"/>
        </w:rPr>
        <w:t xml:space="preserve">.    </w:t>
      </w:r>
      <w:r w:rsidR="002111FC">
        <w:rPr>
          <w:rFonts w:ascii="Times New Roman" w:eastAsia="宋体" w:hAnsi="Times New Roman" w:cs="Times New Roman"/>
          <w:b/>
          <w:i/>
          <w:u w:val="single"/>
          <w:lang w:eastAsia="en-US"/>
        </w:rPr>
        <w:t xml:space="preserve"> </w:t>
      </w:r>
    </w:p>
    <w:p w14:paraId="0395B7C6" w14:textId="78775876" w:rsidR="00C234B5" w:rsidRDefault="00C234B5" w:rsidP="007D6AFA">
      <w:pPr>
        <w:autoSpaceDE w:val="0"/>
        <w:autoSpaceDN w:val="0"/>
        <w:adjustRightInd w:val="0"/>
        <w:snapToGrid w:val="0"/>
        <w:spacing w:after="120" w:line="240" w:lineRule="auto"/>
        <w:jc w:val="both"/>
        <w:rPr>
          <w:rFonts w:ascii="Times New Roman" w:eastAsia="宋体" w:hAnsi="Times New Roman" w:cs="Times New Roman"/>
          <w:lang w:eastAsia="en-US"/>
        </w:rPr>
      </w:pPr>
      <w:r w:rsidRPr="00C234B5">
        <w:rPr>
          <w:rFonts w:ascii="Times New Roman" w:eastAsia="宋体" w:hAnsi="Times New Roman" w:cs="Times New Roman"/>
          <w:lang w:eastAsia="en-US"/>
        </w:rPr>
        <w:t>AI has the potential to deliver either higher performance or lower overhead. However, AI models themselves introduce additional implementation complexity due to their inference and LCM</w:t>
      </w:r>
      <w:r>
        <w:rPr>
          <w:rFonts w:ascii="Times New Roman" w:eastAsia="宋体" w:hAnsi="Times New Roman" w:cs="Times New Roman"/>
          <w:lang w:eastAsia="en-US"/>
        </w:rPr>
        <w:t xml:space="preserve"> </w:t>
      </w:r>
      <w:r w:rsidRPr="00C234B5">
        <w:rPr>
          <w:rFonts w:ascii="Times New Roman" w:eastAsia="宋体" w:hAnsi="Times New Roman" w:cs="Times New Roman"/>
          <w:lang w:eastAsia="en-US"/>
        </w:rPr>
        <w:t xml:space="preserve">procedures. This additional complexity is only justifiable if significant gains can be achieved. From an implementation complexity perspective, there exist scenarios where adopting AI yields negative gains. Therefore, even though AI may be introduced to enhance certain features, the scenarios in which AI models are enabled </w:t>
      </w:r>
      <w:r>
        <w:rPr>
          <w:rFonts w:ascii="Times New Roman" w:eastAsia="宋体" w:hAnsi="Times New Roman" w:cs="Times New Roman"/>
          <w:lang w:eastAsia="en-US"/>
        </w:rPr>
        <w:t xml:space="preserve">needs to </w:t>
      </w:r>
      <w:r w:rsidRPr="00C234B5">
        <w:rPr>
          <w:rFonts w:ascii="Times New Roman" w:eastAsia="宋体" w:hAnsi="Times New Roman" w:cs="Times New Roman"/>
          <w:lang w:eastAsia="en-US"/>
        </w:rPr>
        <w:t>be carefully considered.</w:t>
      </w:r>
    </w:p>
    <w:p w14:paraId="1589A114" w14:textId="5E53149B" w:rsidR="00CB63FC" w:rsidRPr="00EE5522" w:rsidRDefault="00CB63FC" w:rsidP="007D6AFA">
      <w:pPr>
        <w:autoSpaceDE w:val="0"/>
        <w:autoSpaceDN w:val="0"/>
        <w:adjustRightInd w:val="0"/>
        <w:snapToGrid w:val="0"/>
        <w:spacing w:after="120" w:line="240" w:lineRule="auto"/>
        <w:jc w:val="both"/>
        <w:rPr>
          <w:rFonts w:ascii="Times New Roman" w:eastAsia="宋体" w:hAnsi="Times New Roman" w:cs="Times New Roman"/>
          <w:b/>
          <w:i/>
          <w:lang w:eastAsia="en-US"/>
        </w:rPr>
      </w:pPr>
      <w:r w:rsidRPr="00EE5522">
        <w:rPr>
          <w:rFonts w:ascii="Times New Roman" w:eastAsia="宋体" w:hAnsi="Times New Roman" w:cs="Times New Roman"/>
          <w:b/>
          <w:i/>
          <w:u w:val="single"/>
          <w:lang w:eastAsia="en-US"/>
        </w:rPr>
        <w:t>Proposal 1</w:t>
      </w:r>
      <w:r w:rsidRPr="00EE5522">
        <w:rPr>
          <w:rFonts w:ascii="Times New Roman" w:eastAsia="宋体" w:hAnsi="Times New Roman" w:cs="Times New Roman"/>
          <w:b/>
          <w:lang w:eastAsia="en-US"/>
        </w:rPr>
        <w:t xml:space="preserve">: </w:t>
      </w:r>
      <w:r w:rsidRPr="00EE5522">
        <w:rPr>
          <w:rFonts w:ascii="Times New Roman" w:eastAsia="宋体" w:hAnsi="Times New Roman" w:cs="Times New Roman"/>
          <w:b/>
          <w:i/>
          <w:lang w:eastAsia="en-US"/>
        </w:rPr>
        <w:t xml:space="preserve">Principles for identifying RAN4-led AI/ML uses case are </w:t>
      </w:r>
      <w:r>
        <w:rPr>
          <w:rFonts w:ascii="Times New Roman" w:eastAsia="宋体" w:hAnsi="Times New Roman" w:cs="Times New Roman"/>
          <w:b/>
          <w:i/>
          <w:lang w:eastAsia="en-US"/>
        </w:rPr>
        <w:t>outlined</w:t>
      </w:r>
      <w:r w:rsidRPr="00EE5522">
        <w:rPr>
          <w:rFonts w:ascii="Times New Roman" w:eastAsia="宋体" w:hAnsi="Times New Roman" w:cs="Times New Roman"/>
          <w:b/>
          <w:i/>
          <w:lang w:eastAsia="en-US"/>
        </w:rPr>
        <w:t xml:space="preserve"> below.</w:t>
      </w:r>
    </w:p>
    <w:p w14:paraId="0FFE259B" w14:textId="154989B5" w:rsidR="00CB63FC" w:rsidRPr="00EE5522" w:rsidRDefault="00CB63FC" w:rsidP="00EE5522">
      <w:pPr>
        <w:pStyle w:val="a4"/>
        <w:numPr>
          <w:ilvl w:val="0"/>
          <w:numId w:val="5"/>
        </w:numPr>
        <w:autoSpaceDE w:val="0"/>
        <w:autoSpaceDN w:val="0"/>
        <w:adjustRightInd w:val="0"/>
        <w:snapToGrid w:val="0"/>
        <w:spacing w:after="120" w:line="240" w:lineRule="auto"/>
        <w:jc w:val="both"/>
        <w:rPr>
          <w:rFonts w:ascii="Times New Roman" w:eastAsia="宋体" w:hAnsi="Times New Roman" w:cs="Times New Roman"/>
          <w:b/>
          <w:i/>
          <w:lang w:eastAsia="en-US"/>
        </w:rPr>
      </w:pPr>
      <w:r w:rsidRPr="00EE5522">
        <w:rPr>
          <w:rFonts w:ascii="Times New Roman" w:eastAsia="宋体" w:hAnsi="Times New Roman" w:cs="Times New Roman"/>
          <w:b/>
          <w:i/>
          <w:lang w:eastAsia="en-US"/>
        </w:rPr>
        <w:t>Prioritize use cases focusing on common issues</w:t>
      </w:r>
      <w:r>
        <w:rPr>
          <w:rFonts w:ascii="Times New Roman" w:eastAsia="宋体" w:hAnsi="Times New Roman" w:cs="Times New Roman"/>
          <w:b/>
          <w:i/>
          <w:lang w:eastAsia="en-US"/>
        </w:rPr>
        <w:t xml:space="preserve"> or pain points</w:t>
      </w:r>
      <w:r w:rsidRPr="00EE5522">
        <w:rPr>
          <w:rFonts w:ascii="Times New Roman" w:eastAsia="宋体" w:hAnsi="Times New Roman" w:cs="Times New Roman"/>
          <w:b/>
          <w:i/>
          <w:lang w:eastAsia="en-US"/>
        </w:rPr>
        <w:t xml:space="preserve"> identified within RAN4 that could be solved by AI.</w:t>
      </w:r>
    </w:p>
    <w:p w14:paraId="185EB519" w14:textId="542EB659" w:rsidR="00CB63FC" w:rsidRPr="00EE5522" w:rsidRDefault="00CB63FC" w:rsidP="00EE5522">
      <w:pPr>
        <w:pStyle w:val="a4"/>
        <w:numPr>
          <w:ilvl w:val="0"/>
          <w:numId w:val="5"/>
        </w:numPr>
        <w:autoSpaceDE w:val="0"/>
        <w:autoSpaceDN w:val="0"/>
        <w:adjustRightInd w:val="0"/>
        <w:snapToGrid w:val="0"/>
        <w:spacing w:after="120" w:line="240" w:lineRule="auto"/>
        <w:jc w:val="both"/>
        <w:rPr>
          <w:rFonts w:ascii="Times New Roman" w:eastAsia="宋体" w:hAnsi="Times New Roman" w:cs="Times New Roman"/>
          <w:b/>
          <w:i/>
          <w:lang w:eastAsia="en-US"/>
        </w:rPr>
      </w:pPr>
      <w:r w:rsidRPr="00EE5522">
        <w:rPr>
          <w:rFonts w:ascii="Times New Roman" w:eastAsia="宋体" w:hAnsi="Times New Roman" w:cs="Times New Roman"/>
          <w:b/>
          <w:i/>
          <w:lang w:eastAsia="en-US"/>
        </w:rPr>
        <w:t>Performance gains of AI-based solutions over non-AI counterparts can be verified with minimal reliance on fundamental design inputs from other 3GPP working groups.</w:t>
      </w:r>
    </w:p>
    <w:p w14:paraId="1F1665A0" w14:textId="2878EA92" w:rsidR="00CB63FC" w:rsidRDefault="00CB63FC" w:rsidP="00EE5522">
      <w:pPr>
        <w:pStyle w:val="a4"/>
        <w:numPr>
          <w:ilvl w:val="0"/>
          <w:numId w:val="5"/>
        </w:numPr>
        <w:autoSpaceDE w:val="0"/>
        <w:autoSpaceDN w:val="0"/>
        <w:adjustRightInd w:val="0"/>
        <w:snapToGrid w:val="0"/>
        <w:spacing w:after="120" w:line="240" w:lineRule="auto"/>
        <w:jc w:val="both"/>
        <w:rPr>
          <w:rFonts w:ascii="Times New Roman" w:eastAsia="宋体" w:hAnsi="Times New Roman" w:cs="Times New Roman"/>
          <w:b/>
          <w:i/>
          <w:lang w:eastAsia="en-US"/>
        </w:rPr>
      </w:pPr>
      <w:r w:rsidRPr="00EE5522">
        <w:rPr>
          <w:rFonts w:ascii="Times New Roman" w:eastAsia="宋体" w:hAnsi="Times New Roman" w:cs="Times New Roman"/>
          <w:b/>
          <w:i/>
          <w:lang w:eastAsia="en-US"/>
        </w:rPr>
        <w:lastRenderedPageBreak/>
        <w:t xml:space="preserve">Strive for an appropriate trade-off between performance and complexity during use case identification.     </w:t>
      </w:r>
    </w:p>
    <w:p w14:paraId="41CBB1F0" w14:textId="77777777" w:rsidR="00ED1E3E" w:rsidRPr="00ED1E3E" w:rsidRDefault="00ED1E3E" w:rsidP="00ED1E3E">
      <w:pPr>
        <w:autoSpaceDE w:val="0"/>
        <w:autoSpaceDN w:val="0"/>
        <w:adjustRightInd w:val="0"/>
        <w:snapToGrid w:val="0"/>
        <w:spacing w:after="120" w:line="240" w:lineRule="auto"/>
        <w:jc w:val="both"/>
        <w:rPr>
          <w:rFonts w:ascii="Times New Roman" w:eastAsia="宋体" w:hAnsi="Times New Roman" w:cs="Times New Roman"/>
          <w:bCs/>
          <w:iCs/>
          <w:lang w:eastAsia="en-US"/>
        </w:rPr>
      </w:pPr>
    </w:p>
    <w:p w14:paraId="483DF0C9" w14:textId="7CE999B5" w:rsidR="00220F9F" w:rsidRPr="00EE5522" w:rsidRDefault="00CB63FC" w:rsidP="00EE5522">
      <w:pPr>
        <w:pStyle w:val="a4"/>
        <w:keepNext/>
        <w:numPr>
          <w:ilvl w:val="0"/>
          <w:numId w:val="3"/>
        </w:numPr>
        <w:autoSpaceDE w:val="0"/>
        <w:autoSpaceDN w:val="0"/>
        <w:adjustRightInd w:val="0"/>
        <w:snapToGrid w:val="0"/>
        <w:spacing w:before="120" w:after="120" w:line="240" w:lineRule="auto"/>
        <w:jc w:val="both"/>
        <w:outlineLvl w:val="0"/>
        <w:rPr>
          <w:rFonts w:ascii="Times New Roman" w:eastAsia="MS Mincho" w:hAnsi="Times New Roman" w:cs="Times New Roman"/>
          <w:b/>
          <w:bCs/>
          <w:kern w:val="32"/>
          <w:sz w:val="28"/>
          <w:szCs w:val="32"/>
          <w:lang w:eastAsia="en-US"/>
        </w:rPr>
      </w:pPr>
      <w:r w:rsidRPr="00EE5522">
        <w:rPr>
          <w:rFonts w:ascii="Times New Roman" w:eastAsia="MS Mincho" w:hAnsi="Times New Roman" w:cs="Times New Roman"/>
          <w:b/>
          <w:bCs/>
          <w:kern w:val="32"/>
          <w:sz w:val="28"/>
          <w:szCs w:val="32"/>
          <w:lang w:eastAsia="en-US"/>
        </w:rPr>
        <w:t>P</w:t>
      </w:r>
      <w:r>
        <w:rPr>
          <w:rFonts w:ascii="Times New Roman" w:eastAsia="MS Mincho" w:hAnsi="Times New Roman" w:cs="Times New Roman"/>
          <w:b/>
          <w:bCs/>
          <w:kern w:val="32"/>
          <w:sz w:val="28"/>
          <w:szCs w:val="32"/>
          <w:lang w:eastAsia="en-US"/>
        </w:rPr>
        <w:t xml:space="preserve">otential </w:t>
      </w:r>
      <w:r w:rsidR="00BD0696">
        <w:rPr>
          <w:rFonts w:ascii="Times New Roman" w:eastAsia="MS Mincho" w:hAnsi="Times New Roman" w:cs="Times New Roman"/>
          <w:b/>
          <w:bCs/>
          <w:kern w:val="32"/>
          <w:sz w:val="28"/>
          <w:szCs w:val="32"/>
          <w:lang w:eastAsia="en-US"/>
        </w:rPr>
        <w:t>RAN4-led AI/ML uses case</w:t>
      </w:r>
      <w:r>
        <w:rPr>
          <w:rFonts w:ascii="Times New Roman" w:eastAsia="MS Mincho" w:hAnsi="Times New Roman" w:cs="Times New Roman"/>
          <w:b/>
          <w:bCs/>
          <w:kern w:val="32"/>
          <w:sz w:val="28"/>
          <w:szCs w:val="32"/>
          <w:lang w:eastAsia="en-US"/>
        </w:rPr>
        <w:t>s</w:t>
      </w:r>
    </w:p>
    <w:p w14:paraId="26E582AC" w14:textId="42E6DA0A" w:rsidR="00D03E4C" w:rsidRDefault="00A54D19" w:rsidP="006A1064">
      <w:pPr>
        <w:autoSpaceDE w:val="0"/>
        <w:autoSpaceDN w:val="0"/>
        <w:adjustRightInd w:val="0"/>
        <w:snapToGrid w:val="0"/>
        <w:spacing w:after="120" w:line="240" w:lineRule="auto"/>
        <w:jc w:val="both"/>
        <w:rPr>
          <w:rFonts w:ascii="Times New Roman" w:eastAsia="宋体" w:hAnsi="Times New Roman" w:cs="Times New Roman"/>
          <w:b/>
          <w:lang w:eastAsia="en-US"/>
        </w:rPr>
      </w:pPr>
      <w:r w:rsidRPr="00EE5522">
        <w:rPr>
          <w:rFonts w:ascii="Times New Roman" w:eastAsia="宋体" w:hAnsi="Times New Roman" w:cs="Times New Roman"/>
          <w:b/>
          <w:lang w:eastAsia="en-US"/>
        </w:rPr>
        <w:t>AI</w:t>
      </w:r>
      <w:r w:rsidR="00D53744" w:rsidRPr="00EE5522">
        <w:rPr>
          <w:rFonts w:ascii="Times New Roman" w:eastAsia="宋体" w:hAnsi="Times New Roman" w:cs="Times New Roman"/>
          <w:b/>
          <w:lang w:eastAsia="en-US"/>
        </w:rPr>
        <w:t xml:space="preserve"> for CSI acquisition enhancement</w:t>
      </w:r>
    </w:p>
    <w:p w14:paraId="5DD42485" w14:textId="5480033C" w:rsidR="00444EC5" w:rsidRDefault="00D53744" w:rsidP="00D53744">
      <w:pPr>
        <w:autoSpaceDE w:val="0"/>
        <w:autoSpaceDN w:val="0"/>
        <w:adjustRightInd w:val="0"/>
        <w:snapToGrid w:val="0"/>
        <w:spacing w:after="120" w:line="240" w:lineRule="auto"/>
        <w:jc w:val="both"/>
        <w:rPr>
          <w:rFonts w:ascii="Times New Roman" w:eastAsia="宋体" w:hAnsi="Times New Roman" w:cs="Times New Roman"/>
        </w:rPr>
      </w:pPr>
      <w:r>
        <w:rPr>
          <w:rFonts w:ascii="Times New Roman" w:eastAsia="宋体" w:hAnsi="Times New Roman" w:cs="Times New Roman"/>
          <w:lang w:eastAsia="en-US"/>
        </w:rPr>
        <w:t xml:space="preserve">PMI codebook designs have evolved </w:t>
      </w:r>
      <w:r w:rsidRPr="0005655D">
        <w:rPr>
          <w:rFonts w:ascii="Times New Roman" w:eastAsia="宋体" w:hAnsi="Times New Roman" w:cs="Times New Roman"/>
          <w:lang w:eastAsia="en-US"/>
        </w:rPr>
        <w:t>from</w:t>
      </w:r>
      <w:r>
        <w:rPr>
          <w:rFonts w:ascii="Times New Roman" w:eastAsia="宋体" w:hAnsi="Times New Roman" w:cs="Times New Roman"/>
          <w:lang w:eastAsia="en-US"/>
        </w:rPr>
        <w:t xml:space="preserve"> NR</w:t>
      </w:r>
      <w:r w:rsidRPr="0005655D">
        <w:rPr>
          <w:rFonts w:ascii="Times New Roman" w:eastAsia="宋体" w:hAnsi="Times New Roman" w:cs="Times New Roman"/>
          <w:lang w:eastAsia="en-US"/>
        </w:rPr>
        <w:t xml:space="preserve"> R</w:t>
      </w:r>
      <w:r>
        <w:rPr>
          <w:rFonts w:ascii="Times New Roman" w:eastAsia="宋体" w:hAnsi="Times New Roman" w:cs="Times New Roman"/>
          <w:lang w:eastAsia="en-US"/>
        </w:rPr>
        <w:t xml:space="preserve">eleases </w:t>
      </w:r>
      <w:r w:rsidRPr="0005655D">
        <w:rPr>
          <w:rFonts w:ascii="Times New Roman" w:eastAsia="宋体" w:hAnsi="Times New Roman" w:cs="Times New Roman"/>
          <w:lang w:eastAsia="en-US"/>
        </w:rPr>
        <w:t xml:space="preserve">15 </w:t>
      </w:r>
      <w:r>
        <w:rPr>
          <w:rFonts w:ascii="Times New Roman" w:eastAsia="宋体" w:hAnsi="Times New Roman" w:cs="Times New Roman"/>
          <w:lang w:eastAsia="en-US"/>
        </w:rPr>
        <w:t>through</w:t>
      </w:r>
      <w:r w:rsidRPr="0005655D">
        <w:rPr>
          <w:rFonts w:ascii="Times New Roman" w:eastAsia="宋体" w:hAnsi="Times New Roman" w:cs="Times New Roman"/>
          <w:lang w:eastAsia="en-US"/>
        </w:rPr>
        <w:t xml:space="preserve"> 20</w:t>
      </w:r>
      <w:r>
        <w:rPr>
          <w:rFonts w:ascii="Times New Roman" w:eastAsia="宋体" w:hAnsi="Times New Roman" w:cs="Times New Roman"/>
          <w:lang w:eastAsia="en-US"/>
        </w:rPr>
        <w:t xml:space="preserve">, aiming to support </w:t>
      </w:r>
      <w:r>
        <w:rPr>
          <w:rFonts w:ascii="Times New Roman" w:eastAsia="宋体" w:hAnsi="Times New Roman" w:cs="Times New Roman"/>
        </w:rPr>
        <w:t>a range of</w:t>
      </w:r>
      <w:r w:rsidRPr="0005655D">
        <w:rPr>
          <w:rFonts w:ascii="Times New Roman" w:eastAsia="宋体" w:hAnsi="Times New Roman" w:cs="Times New Roman"/>
          <w:lang w:eastAsia="en-US"/>
        </w:rPr>
        <w:t xml:space="preserve"> </w:t>
      </w:r>
      <w:r>
        <w:rPr>
          <w:rFonts w:ascii="Times New Roman" w:eastAsia="宋体" w:hAnsi="Times New Roman" w:cs="Times New Roman"/>
          <w:lang w:eastAsia="en-US"/>
        </w:rPr>
        <w:t xml:space="preserve">MIMO </w:t>
      </w:r>
      <w:r w:rsidRPr="0005655D">
        <w:rPr>
          <w:rFonts w:ascii="Times New Roman" w:eastAsia="宋体" w:hAnsi="Times New Roman" w:cs="Times New Roman"/>
          <w:lang w:eastAsia="en-US"/>
        </w:rPr>
        <w:t xml:space="preserve">scenarios </w:t>
      </w:r>
      <w:r>
        <w:rPr>
          <w:rFonts w:ascii="Times New Roman" w:eastAsia="宋体" w:hAnsi="Times New Roman" w:cs="Times New Roman"/>
          <w:lang w:eastAsia="en-US"/>
        </w:rPr>
        <w:t>including</w:t>
      </w:r>
      <w:r w:rsidRPr="0005655D">
        <w:rPr>
          <w:rFonts w:ascii="Times New Roman" w:eastAsia="宋体" w:hAnsi="Times New Roman" w:cs="Times New Roman"/>
          <w:lang w:eastAsia="en-US"/>
        </w:rPr>
        <w:t xml:space="preserve"> MU-MIMO, multi-TRP </w:t>
      </w:r>
      <w:r>
        <w:rPr>
          <w:rFonts w:ascii="Times New Roman" w:eastAsia="宋体" w:hAnsi="Times New Roman" w:cs="Times New Roman"/>
          <w:lang w:eastAsia="en-US"/>
        </w:rPr>
        <w:t>CJT</w:t>
      </w:r>
      <w:r w:rsidRPr="0005655D">
        <w:rPr>
          <w:rFonts w:ascii="Times New Roman" w:eastAsia="宋体" w:hAnsi="Times New Roman" w:cs="Times New Roman"/>
          <w:lang w:eastAsia="en-US"/>
        </w:rPr>
        <w:t xml:space="preserve">, </w:t>
      </w:r>
      <w:r>
        <w:rPr>
          <w:rFonts w:ascii="Times New Roman" w:eastAsia="宋体" w:hAnsi="Times New Roman" w:cs="Times New Roman"/>
          <w:lang w:eastAsia="en-US"/>
        </w:rPr>
        <w:t>and others</w:t>
      </w:r>
      <w:r w:rsidRPr="0005655D">
        <w:rPr>
          <w:rFonts w:ascii="Times New Roman" w:eastAsia="宋体" w:hAnsi="Times New Roman" w:cs="Times New Roman"/>
          <w:lang w:eastAsia="en-US"/>
        </w:rPr>
        <w:t xml:space="preserve">. </w:t>
      </w:r>
      <w:r w:rsidR="00450586">
        <w:rPr>
          <w:rFonts w:ascii="Times New Roman" w:eastAsia="宋体" w:hAnsi="Times New Roman" w:cs="Times New Roman"/>
          <w:lang w:eastAsia="en-US"/>
        </w:rPr>
        <w:t>F</w:t>
      </w:r>
      <w:r w:rsidR="00450586">
        <w:rPr>
          <w:rFonts w:ascii="Times New Roman" w:eastAsia="宋体" w:hAnsi="Times New Roman" w:cs="Times New Roman"/>
        </w:rPr>
        <w:t xml:space="preserve">or </w:t>
      </w:r>
      <w:r w:rsidR="00EF3189">
        <w:rPr>
          <w:rFonts w:ascii="Times New Roman" w:eastAsia="宋体" w:hAnsi="Times New Roman" w:cs="Times New Roman"/>
        </w:rPr>
        <w:t xml:space="preserve">several </w:t>
      </w:r>
      <w:r w:rsidR="00AF09AB">
        <w:rPr>
          <w:rFonts w:ascii="Times New Roman" w:eastAsia="宋体" w:hAnsi="Times New Roman" w:cs="Times New Roman"/>
        </w:rPr>
        <w:t>types of</w:t>
      </w:r>
      <w:r w:rsidR="00450586">
        <w:rPr>
          <w:rFonts w:ascii="Times New Roman" w:eastAsia="宋体" w:hAnsi="Times New Roman" w:cs="Times New Roman"/>
        </w:rPr>
        <w:t xml:space="preserve"> </w:t>
      </w:r>
      <w:r w:rsidR="00444EC5">
        <w:rPr>
          <w:rFonts w:ascii="Times New Roman" w:eastAsia="宋体" w:hAnsi="Times New Roman" w:cs="Times New Roman"/>
        </w:rPr>
        <w:t xml:space="preserve">PMI feedback, RAN4 has </w:t>
      </w:r>
      <w:r w:rsidR="006E74CA">
        <w:rPr>
          <w:rFonts w:ascii="Times New Roman" w:eastAsia="宋体" w:hAnsi="Times New Roman" w:cs="Times New Roman"/>
        </w:rPr>
        <w:t>defined</w:t>
      </w:r>
      <w:r w:rsidR="00444EC5">
        <w:rPr>
          <w:rFonts w:ascii="Times New Roman" w:eastAsia="宋体" w:hAnsi="Times New Roman" w:cs="Times New Roman"/>
        </w:rPr>
        <w:t xml:space="preserve"> corresponding requirements and test cases</w:t>
      </w:r>
      <w:r w:rsidR="00AF09AB">
        <w:rPr>
          <w:rFonts w:ascii="Times New Roman" w:eastAsia="宋体" w:hAnsi="Times New Roman" w:cs="Times New Roman"/>
        </w:rPr>
        <w:t xml:space="preserve">, including </w:t>
      </w:r>
      <w:r w:rsidR="00AF09AB" w:rsidRPr="00AF09AB">
        <w:rPr>
          <w:rFonts w:ascii="Times New Roman" w:eastAsia="宋体" w:hAnsi="Times New Roman" w:cs="Times New Roman"/>
        </w:rPr>
        <w:t xml:space="preserve">Type I, Type II, </w:t>
      </w:r>
      <w:proofErr w:type="spellStart"/>
      <w:r w:rsidR="00AF09AB" w:rsidRPr="00AF09AB">
        <w:rPr>
          <w:rFonts w:ascii="Times New Roman" w:eastAsia="宋体" w:hAnsi="Times New Roman" w:cs="Times New Roman"/>
        </w:rPr>
        <w:t>eType</w:t>
      </w:r>
      <w:proofErr w:type="spellEnd"/>
      <w:r w:rsidR="00AF09AB" w:rsidRPr="00AF09AB">
        <w:rPr>
          <w:rFonts w:ascii="Times New Roman" w:eastAsia="宋体" w:hAnsi="Times New Roman" w:cs="Times New Roman"/>
        </w:rPr>
        <w:t xml:space="preserve"> II, </w:t>
      </w:r>
      <w:proofErr w:type="spellStart"/>
      <w:r w:rsidR="00AF09AB" w:rsidRPr="00AF09AB">
        <w:rPr>
          <w:rFonts w:ascii="Times New Roman" w:eastAsia="宋体" w:hAnsi="Times New Roman" w:cs="Times New Roman"/>
        </w:rPr>
        <w:t>typeII</w:t>
      </w:r>
      <w:proofErr w:type="spellEnd"/>
      <w:r w:rsidR="00AF09AB" w:rsidRPr="00AF09AB">
        <w:rPr>
          <w:rFonts w:ascii="Times New Roman" w:eastAsia="宋体" w:hAnsi="Times New Roman" w:cs="Times New Roman"/>
        </w:rPr>
        <w:t xml:space="preserve">-doppler, </w:t>
      </w:r>
      <w:proofErr w:type="spellStart"/>
      <w:r w:rsidR="00AF09AB" w:rsidRPr="00AF09AB">
        <w:rPr>
          <w:rFonts w:ascii="Times New Roman" w:eastAsia="宋体" w:hAnsi="Times New Roman" w:cs="Times New Roman"/>
        </w:rPr>
        <w:t>TypeII</w:t>
      </w:r>
      <w:proofErr w:type="spellEnd"/>
      <w:r w:rsidR="00AF09AB" w:rsidRPr="00AF09AB">
        <w:rPr>
          <w:rFonts w:ascii="Times New Roman" w:eastAsia="宋体" w:hAnsi="Times New Roman" w:cs="Times New Roman"/>
        </w:rPr>
        <w:t>-CJT</w:t>
      </w:r>
      <w:r w:rsidR="00444EC5">
        <w:rPr>
          <w:rFonts w:ascii="Times New Roman" w:eastAsia="宋体" w:hAnsi="Times New Roman" w:cs="Times New Roman"/>
        </w:rPr>
        <w:t>.</w:t>
      </w:r>
    </w:p>
    <w:p w14:paraId="5488A3E7" w14:textId="77777777" w:rsidR="00444EC5" w:rsidRDefault="00D53744" w:rsidP="00D53744">
      <w:pPr>
        <w:autoSpaceDE w:val="0"/>
        <w:autoSpaceDN w:val="0"/>
        <w:adjustRightInd w:val="0"/>
        <w:snapToGrid w:val="0"/>
        <w:spacing w:after="120" w:line="240" w:lineRule="auto"/>
        <w:jc w:val="both"/>
        <w:rPr>
          <w:rFonts w:ascii="Times New Roman" w:eastAsia="宋体" w:hAnsi="Times New Roman" w:cs="Times New Roman"/>
          <w:lang w:eastAsia="en-US"/>
        </w:rPr>
      </w:pPr>
      <w:r>
        <w:rPr>
          <w:rFonts w:ascii="Times New Roman" w:eastAsia="宋体" w:hAnsi="Times New Roman" w:cs="Times New Roman"/>
          <w:lang w:eastAsia="en-US"/>
        </w:rPr>
        <w:t xml:space="preserve">While the </w:t>
      </w:r>
      <w:r w:rsidRPr="006A2C5C">
        <w:rPr>
          <w:rFonts w:ascii="Times New Roman" w:eastAsia="宋体" w:hAnsi="Times New Roman" w:cs="Times New Roman"/>
          <w:lang w:eastAsia="en-US"/>
        </w:rPr>
        <w:t>Type II PMI family</w:t>
      </w:r>
      <w:r>
        <w:rPr>
          <w:rFonts w:ascii="Times New Roman" w:eastAsia="宋体" w:hAnsi="Times New Roman" w:cs="Times New Roman"/>
          <w:lang w:eastAsia="en-US"/>
        </w:rPr>
        <w:t xml:space="preserve"> offers h</w:t>
      </w:r>
      <w:r w:rsidRPr="00E938BC">
        <w:rPr>
          <w:rFonts w:ascii="Times New Roman" w:eastAsia="宋体" w:hAnsi="Times New Roman" w:cs="Times New Roman"/>
          <w:lang w:eastAsia="en-US"/>
        </w:rPr>
        <w:t>igh</w:t>
      </w:r>
      <w:r>
        <w:rPr>
          <w:rFonts w:ascii="Times New Roman" w:eastAsia="宋体" w:hAnsi="Times New Roman" w:cs="Times New Roman"/>
          <w:lang w:eastAsia="en-US"/>
        </w:rPr>
        <w:t>er-</w:t>
      </w:r>
      <w:r w:rsidRPr="00E938BC">
        <w:rPr>
          <w:rFonts w:ascii="Times New Roman" w:eastAsia="宋体" w:hAnsi="Times New Roman" w:cs="Times New Roman"/>
          <w:lang w:eastAsia="en-US"/>
        </w:rPr>
        <w:t>precision</w:t>
      </w:r>
      <w:r>
        <w:rPr>
          <w:rFonts w:ascii="Times New Roman" w:eastAsia="宋体" w:hAnsi="Times New Roman" w:cs="Times New Roman"/>
          <w:lang w:eastAsia="en-US"/>
        </w:rPr>
        <w:t xml:space="preserve"> precoders </w:t>
      </w:r>
      <w:r w:rsidRPr="003126D4">
        <w:rPr>
          <w:rFonts w:ascii="Times New Roman" w:eastAsia="宋体" w:hAnsi="Times New Roman" w:cs="Times New Roman"/>
          <w:lang w:eastAsia="en-US"/>
        </w:rPr>
        <w:t>at the cost of increased computational complexity and feedback overhead</w:t>
      </w:r>
      <w:r>
        <w:rPr>
          <w:rFonts w:ascii="Times New Roman" w:eastAsia="宋体" w:hAnsi="Times New Roman" w:cs="Times New Roman"/>
          <w:lang w:eastAsia="en-US"/>
        </w:rPr>
        <w:t xml:space="preserve">, </w:t>
      </w:r>
      <w:r w:rsidRPr="00F1163E">
        <w:rPr>
          <w:rFonts w:ascii="Times New Roman" w:eastAsia="宋体" w:hAnsi="Times New Roman" w:cs="Times New Roman"/>
          <w:lang w:eastAsia="en-US"/>
        </w:rPr>
        <w:t xml:space="preserve">Type I PMI </w:t>
      </w:r>
      <w:r>
        <w:rPr>
          <w:rFonts w:ascii="Times New Roman" w:eastAsia="宋体" w:hAnsi="Times New Roman" w:cs="Times New Roman"/>
          <w:lang w:eastAsia="en-US"/>
        </w:rPr>
        <w:t xml:space="preserve">remains the only one </w:t>
      </w:r>
      <w:r w:rsidRPr="00F1163E">
        <w:rPr>
          <w:rFonts w:ascii="Times New Roman" w:eastAsia="宋体" w:hAnsi="Times New Roman" w:cs="Times New Roman"/>
          <w:lang w:eastAsia="en-US"/>
        </w:rPr>
        <w:t>deployed</w:t>
      </w:r>
      <w:r w:rsidRPr="00E71E28">
        <w:rPr>
          <w:rFonts w:ascii="Times New Roman" w:eastAsia="宋体" w:hAnsi="Times New Roman" w:cs="Times New Roman"/>
          <w:lang w:eastAsia="en-US"/>
        </w:rPr>
        <w:t xml:space="preserve"> </w:t>
      </w:r>
      <w:r w:rsidRPr="00F1163E">
        <w:rPr>
          <w:rFonts w:ascii="Times New Roman" w:eastAsia="宋体" w:hAnsi="Times New Roman" w:cs="Times New Roman"/>
          <w:lang w:eastAsia="en-US"/>
        </w:rPr>
        <w:t>commercially</w:t>
      </w:r>
      <w:r>
        <w:rPr>
          <w:rFonts w:ascii="Times New Roman" w:eastAsia="宋体" w:hAnsi="Times New Roman" w:cs="Times New Roman"/>
          <w:lang w:eastAsia="en-US"/>
        </w:rPr>
        <w:t xml:space="preserve">. </w:t>
      </w:r>
    </w:p>
    <w:p w14:paraId="6FE11AC4" w14:textId="15FEA06B" w:rsidR="006E74CA" w:rsidRDefault="006E74CA" w:rsidP="00D53744">
      <w:pPr>
        <w:autoSpaceDE w:val="0"/>
        <w:autoSpaceDN w:val="0"/>
        <w:adjustRightInd w:val="0"/>
        <w:snapToGrid w:val="0"/>
        <w:spacing w:after="120" w:line="240" w:lineRule="auto"/>
        <w:jc w:val="both"/>
        <w:rPr>
          <w:rFonts w:ascii="Times New Roman" w:eastAsia="宋体" w:hAnsi="Times New Roman" w:cs="Times New Roman"/>
          <w:lang w:eastAsia="en-US"/>
        </w:rPr>
      </w:pPr>
      <w:r w:rsidRPr="006E74CA">
        <w:rPr>
          <w:rFonts w:ascii="Times New Roman" w:eastAsia="宋体" w:hAnsi="Times New Roman" w:cs="Times New Roman"/>
          <w:lang w:eastAsia="en-US"/>
        </w:rPr>
        <w:t>For 6GR MIMO, greater numbers of antenna ports and larger channel bandwidths are anticipated.</w:t>
      </w:r>
      <w:r>
        <w:rPr>
          <w:rFonts w:ascii="Times New Roman" w:eastAsia="宋体" w:hAnsi="Times New Roman" w:cs="Times New Roman"/>
          <w:lang w:eastAsia="en-US"/>
        </w:rPr>
        <w:t xml:space="preserve"> </w:t>
      </w:r>
      <w:r w:rsidR="00D53744">
        <w:rPr>
          <w:rFonts w:ascii="Times New Roman" w:eastAsia="宋体" w:hAnsi="Times New Roman" w:cs="Times New Roman"/>
          <w:lang w:eastAsia="en-US"/>
        </w:rPr>
        <w:t>Th</w:t>
      </w:r>
      <w:r>
        <w:rPr>
          <w:rFonts w:ascii="Times New Roman" w:eastAsia="宋体" w:hAnsi="Times New Roman" w:cs="Times New Roman"/>
          <w:lang w:eastAsia="en-US"/>
        </w:rPr>
        <w:t>is poses new challenges for CSI-RS and CSI feedback that require low overhead while enabling high-resolution CSI acquisition. B</w:t>
      </w:r>
      <w:r w:rsidRPr="006E74CA">
        <w:rPr>
          <w:rFonts w:ascii="Times New Roman" w:eastAsia="宋体" w:hAnsi="Times New Roman" w:cs="Times New Roman"/>
          <w:lang w:eastAsia="en-US"/>
        </w:rPr>
        <w:t>oth AI-based and non-AI solutions are envisioned to address these challenges. RAN4 is expected to define requirements for a series of new CSI feedback performance aspects.</w:t>
      </w:r>
    </w:p>
    <w:p w14:paraId="6FC93039" w14:textId="77777777" w:rsidR="000568F7" w:rsidRDefault="000568F7" w:rsidP="000568F7">
      <w:pPr>
        <w:autoSpaceDE w:val="0"/>
        <w:autoSpaceDN w:val="0"/>
        <w:adjustRightInd w:val="0"/>
        <w:snapToGrid w:val="0"/>
        <w:spacing w:after="120" w:line="240" w:lineRule="auto"/>
        <w:jc w:val="both"/>
        <w:rPr>
          <w:rFonts w:ascii="Times New Roman" w:eastAsia="宋体" w:hAnsi="Times New Roman" w:cs="Times New Roman"/>
          <w:lang w:eastAsia="en-US"/>
        </w:rPr>
      </w:pPr>
      <w:r w:rsidRPr="00BC4F46">
        <w:rPr>
          <w:rFonts w:ascii="Times New Roman" w:eastAsia="宋体" w:hAnsi="Times New Roman" w:cs="Times New Roman"/>
          <w:lang w:eastAsia="en-US"/>
        </w:rPr>
        <w:t>By contrast</w:t>
      </w:r>
      <w:r>
        <w:rPr>
          <w:rFonts w:ascii="Times New Roman" w:eastAsia="宋体" w:hAnsi="Times New Roman" w:cs="Times New Roman"/>
          <w:lang w:eastAsia="en-US"/>
        </w:rPr>
        <w:t xml:space="preserve"> with using CSI-RS to obtain DL CSI</w:t>
      </w:r>
      <w:r w:rsidRPr="00BC4F46">
        <w:rPr>
          <w:rFonts w:ascii="Times New Roman" w:eastAsia="宋体" w:hAnsi="Times New Roman" w:cs="Times New Roman"/>
          <w:lang w:eastAsia="en-US"/>
        </w:rPr>
        <w:t xml:space="preserve">, </w:t>
      </w:r>
      <w:r>
        <w:rPr>
          <w:rFonts w:ascii="Times New Roman" w:eastAsia="宋体" w:hAnsi="Times New Roman" w:cs="Times New Roman"/>
          <w:lang w:eastAsia="en-US"/>
        </w:rPr>
        <w:t xml:space="preserve">directly </w:t>
      </w:r>
      <w:r w:rsidRPr="00BC4F46">
        <w:rPr>
          <w:rFonts w:ascii="Times New Roman" w:eastAsia="宋体" w:hAnsi="Times New Roman" w:cs="Times New Roman"/>
          <w:lang w:eastAsia="en-US"/>
        </w:rPr>
        <w:t>acquir</w:t>
      </w:r>
      <w:r>
        <w:rPr>
          <w:rFonts w:ascii="Times New Roman" w:eastAsia="宋体" w:hAnsi="Times New Roman" w:cs="Times New Roman"/>
          <w:lang w:eastAsia="en-US"/>
        </w:rPr>
        <w:t>ing raw channels</w:t>
      </w:r>
      <w:r w:rsidRPr="00BC4F46">
        <w:rPr>
          <w:rFonts w:ascii="Times New Roman" w:eastAsia="宋体" w:hAnsi="Times New Roman" w:cs="Times New Roman"/>
          <w:lang w:eastAsia="en-US"/>
        </w:rPr>
        <w:t xml:space="preserve"> via SRS in TDD systems</w:t>
      </w:r>
      <w:r>
        <w:rPr>
          <w:rFonts w:ascii="Times New Roman" w:eastAsia="宋体" w:hAnsi="Times New Roman" w:cs="Times New Roman"/>
          <w:lang w:eastAsia="en-US"/>
        </w:rPr>
        <w:t xml:space="preserve"> - without relying on CSI/PMI feedback - </w:t>
      </w:r>
      <w:r w:rsidRPr="00BC4F46">
        <w:rPr>
          <w:rFonts w:ascii="Times New Roman" w:eastAsia="宋体" w:hAnsi="Times New Roman" w:cs="Times New Roman"/>
          <w:lang w:eastAsia="en-US"/>
        </w:rPr>
        <w:t>is more appealing</w:t>
      </w:r>
      <w:r>
        <w:rPr>
          <w:rFonts w:ascii="Times New Roman" w:eastAsia="宋体" w:hAnsi="Times New Roman" w:cs="Times New Roman"/>
          <w:lang w:eastAsia="en-US"/>
        </w:rPr>
        <w:t>.</w:t>
      </w:r>
      <w:r w:rsidRPr="00BC4F46">
        <w:rPr>
          <w:rFonts w:ascii="Times New Roman" w:eastAsia="宋体" w:hAnsi="Times New Roman" w:cs="Times New Roman"/>
          <w:lang w:eastAsia="en-US"/>
        </w:rPr>
        <w:t xml:space="preserve"> </w:t>
      </w:r>
      <w:r>
        <w:rPr>
          <w:rFonts w:ascii="Times New Roman" w:eastAsia="宋体" w:hAnsi="Times New Roman" w:cs="Times New Roman"/>
          <w:lang w:eastAsia="en-US"/>
        </w:rPr>
        <w:t xml:space="preserve">Such CSI, with higher </w:t>
      </w:r>
      <w:r w:rsidRPr="00BC4F46">
        <w:rPr>
          <w:rFonts w:ascii="Times New Roman" w:eastAsia="宋体" w:hAnsi="Times New Roman" w:cs="Times New Roman"/>
          <w:lang w:eastAsia="en-US"/>
        </w:rPr>
        <w:t xml:space="preserve">spatial and frequency </w:t>
      </w:r>
      <w:r>
        <w:rPr>
          <w:rFonts w:ascii="Times New Roman" w:eastAsia="宋体" w:hAnsi="Times New Roman" w:cs="Times New Roman"/>
          <w:lang w:eastAsia="en-US"/>
        </w:rPr>
        <w:t>resolution,</w:t>
      </w:r>
      <w:r w:rsidRPr="00BC4F46">
        <w:rPr>
          <w:rFonts w:ascii="Times New Roman" w:eastAsia="宋体" w:hAnsi="Times New Roman" w:cs="Times New Roman"/>
          <w:lang w:eastAsia="en-US"/>
        </w:rPr>
        <w:t xml:space="preserve"> is particularly essential for </w:t>
      </w:r>
      <w:r>
        <w:rPr>
          <w:rFonts w:ascii="Times New Roman" w:eastAsia="宋体" w:hAnsi="Times New Roman" w:cs="Times New Roman"/>
          <w:lang w:eastAsia="en-US"/>
        </w:rPr>
        <w:t>systems</w:t>
      </w:r>
      <w:r w:rsidRPr="00BC4F46">
        <w:rPr>
          <w:rFonts w:ascii="Times New Roman" w:eastAsia="宋体" w:hAnsi="Times New Roman" w:cs="Times New Roman"/>
          <w:lang w:eastAsia="en-US"/>
        </w:rPr>
        <w:t xml:space="preserve"> </w:t>
      </w:r>
      <w:r>
        <w:rPr>
          <w:rFonts w:ascii="Times New Roman" w:eastAsia="宋体" w:hAnsi="Times New Roman" w:cs="Times New Roman"/>
          <w:lang w:eastAsia="en-US"/>
        </w:rPr>
        <w:t>evolving toward</w:t>
      </w:r>
      <w:r w:rsidRPr="00BC4F46">
        <w:rPr>
          <w:rFonts w:ascii="Times New Roman" w:eastAsia="宋体" w:hAnsi="Times New Roman" w:cs="Times New Roman"/>
          <w:lang w:eastAsia="en-US"/>
        </w:rPr>
        <w:t xml:space="preserve"> a larger number of CSI-RS ports.</w:t>
      </w:r>
      <w:r>
        <w:rPr>
          <w:rFonts w:ascii="Times New Roman" w:eastAsia="宋体" w:hAnsi="Times New Roman" w:cs="Times New Roman"/>
          <w:lang w:eastAsia="en-US"/>
        </w:rPr>
        <w:t xml:space="preserve"> This makes SRS an attractive complement or even a s</w:t>
      </w:r>
      <w:r w:rsidRPr="009D7F9C">
        <w:rPr>
          <w:rFonts w:ascii="Times New Roman" w:eastAsia="宋体" w:hAnsi="Times New Roman" w:cs="Times New Roman"/>
          <w:lang w:eastAsia="en-US"/>
        </w:rPr>
        <w:t>ubstitute</w:t>
      </w:r>
      <w:r>
        <w:rPr>
          <w:rFonts w:ascii="Times New Roman" w:eastAsia="宋体" w:hAnsi="Times New Roman" w:cs="Times New Roman"/>
          <w:lang w:eastAsia="en-US"/>
        </w:rPr>
        <w:t xml:space="preserve"> for CSI-RS in 6GR.</w:t>
      </w:r>
    </w:p>
    <w:p w14:paraId="7E6FD9A3" w14:textId="4C70E0E4" w:rsidR="00181D31" w:rsidRDefault="000568F7" w:rsidP="00181D31">
      <w:pPr>
        <w:autoSpaceDE w:val="0"/>
        <w:autoSpaceDN w:val="0"/>
        <w:adjustRightInd w:val="0"/>
        <w:snapToGrid w:val="0"/>
        <w:spacing w:after="120" w:line="240" w:lineRule="auto"/>
        <w:jc w:val="both"/>
        <w:rPr>
          <w:rFonts w:ascii="Times New Roman" w:eastAsia="宋体" w:hAnsi="Times New Roman" w:cs="Times New Roman"/>
          <w:lang w:eastAsia="en-US"/>
        </w:rPr>
      </w:pPr>
      <w:r>
        <w:rPr>
          <w:rFonts w:ascii="Times New Roman" w:eastAsia="宋体" w:hAnsi="Times New Roman" w:cs="Times New Roman"/>
          <w:lang w:eastAsia="en-US"/>
        </w:rPr>
        <w:t>However, CSI acquisition from SRS is facing several challenges as well</w:t>
      </w:r>
      <w:r w:rsidR="000F2562">
        <w:rPr>
          <w:rFonts w:ascii="Times New Roman" w:eastAsia="宋体" w:hAnsi="Times New Roman" w:cs="Times New Roman"/>
          <w:lang w:eastAsia="en-US"/>
        </w:rPr>
        <w:t>, including</w:t>
      </w:r>
      <w:r>
        <w:rPr>
          <w:rFonts w:ascii="Times New Roman" w:eastAsia="宋体" w:hAnsi="Times New Roman" w:cs="Times New Roman"/>
          <w:lang w:eastAsia="en-US"/>
        </w:rPr>
        <w:t xml:space="preserve"> SRS IL imbalance and channel aging issues.</w:t>
      </w:r>
      <w:r w:rsidR="00181D31">
        <w:rPr>
          <w:rFonts w:ascii="Times New Roman" w:eastAsia="宋体" w:hAnsi="Times New Roman" w:cs="Times New Roman"/>
          <w:lang w:eastAsia="en-US"/>
        </w:rPr>
        <w:t xml:space="preserve"> </w:t>
      </w:r>
    </w:p>
    <w:p w14:paraId="2757713F" w14:textId="60A04F2F" w:rsidR="00181D31" w:rsidRPr="00EE5522" w:rsidRDefault="00181D31" w:rsidP="00181D31">
      <w:pPr>
        <w:autoSpaceDE w:val="0"/>
        <w:autoSpaceDN w:val="0"/>
        <w:adjustRightInd w:val="0"/>
        <w:snapToGrid w:val="0"/>
        <w:spacing w:after="120" w:line="240" w:lineRule="auto"/>
        <w:jc w:val="both"/>
        <w:rPr>
          <w:rFonts w:ascii="Times New Roman" w:eastAsia="宋体" w:hAnsi="Times New Roman" w:cs="Times New Roman"/>
          <w:b/>
          <w:i/>
          <w:u w:val="single"/>
          <w:lang w:eastAsia="en-US"/>
        </w:rPr>
      </w:pPr>
      <w:r w:rsidRPr="00EE5522">
        <w:rPr>
          <w:rFonts w:ascii="Times New Roman" w:eastAsia="宋体" w:hAnsi="Times New Roman" w:cs="Times New Roman"/>
          <w:b/>
          <w:i/>
          <w:u w:val="single"/>
          <w:lang w:eastAsia="en-US"/>
        </w:rPr>
        <w:t>SRS IL imbalance</w:t>
      </w:r>
    </w:p>
    <w:p w14:paraId="585B7A36" w14:textId="1CDD28AD" w:rsidR="00181D31" w:rsidRDefault="00181D31" w:rsidP="00181D31">
      <w:pPr>
        <w:autoSpaceDE w:val="0"/>
        <w:autoSpaceDN w:val="0"/>
        <w:adjustRightInd w:val="0"/>
        <w:snapToGrid w:val="0"/>
        <w:spacing w:after="120" w:line="240" w:lineRule="auto"/>
        <w:jc w:val="both"/>
        <w:rPr>
          <w:rFonts w:ascii="Times New Roman" w:eastAsia="宋体" w:hAnsi="Times New Roman" w:cs="Times New Roman"/>
          <w:lang w:eastAsia="en-US"/>
        </w:rPr>
      </w:pPr>
      <w:r>
        <w:rPr>
          <w:rFonts w:ascii="Times New Roman" w:eastAsia="宋体" w:hAnsi="Times New Roman" w:cs="Times New Roman"/>
          <w:lang w:eastAsia="en-US"/>
        </w:rPr>
        <w:t xml:space="preserve">SRS IL imbalance hinders the accurate acquisition of DL CSI, and this issue is exacerbated by the support for a higher number of antennas and </w:t>
      </w:r>
      <w:r w:rsidRPr="004D23E3">
        <w:rPr>
          <w:rFonts w:ascii="Times New Roman" w:eastAsia="宋体" w:hAnsi="Times New Roman" w:cs="Times New Roman"/>
          <w:lang w:eastAsia="en-US"/>
        </w:rPr>
        <w:t>upper mid-band</w:t>
      </w:r>
      <w:r>
        <w:rPr>
          <w:rFonts w:ascii="Times New Roman" w:eastAsia="宋体" w:hAnsi="Times New Roman" w:cs="Times New Roman"/>
          <w:lang w:eastAsia="en-US"/>
        </w:rPr>
        <w:t xml:space="preserve"> spectrum</w:t>
      </w:r>
      <w:r w:rsidRPr="004D23E3">
        <w:rPr>
          <w:rFonts w:ascii="Times New Roman" w:eastAsia="宋体" w:hAnsi="Times New Roman" w:cs="Times New Roman"/>
          <w:lang w:eastAsia="en-US"/>
        </w:rPr>
        <w:t xml:space="preserve"> </w:t>
      </w:r>
      <w:r>
        <w:rPr>
          <w:rFonts w:ascii="Times New Roman" w:eastAsia="宋体" w:hAnsi="Times New Roman" w:cs="Times New Roman"/>
          <w:lang w:eastAsia="en-US"/>
        </w:rPr>
        <w:t xml:space="preserve">in 6GR. In 5G NR, </w:t>
      </w:r>
      <w:r w:rsidRPr="00936FA1">
        <w:rPr>
          <w:rFonts w:ascii="Times New Roman" w:eastAsia="宋体" w:hAnsi="Times New Roman" w:cs="Times New Roman"/>
          <w:lang w:eastAsia="en-US"/>
        </w:rPr>
        <w:t>RAN4 identified the issue</w:t>
      </w:r>
      <w:r>
        <w:rPr>
          <w:rFonts w:ascii="Times New Roman" w:eastAsia="宋体" w:hAnsi="Times New Roman" w:cs="Times New Roman"/>
          <w:lang w:eastAsia="en-US"/>
        </w:rPr>
        <w:t xml:space="preserve"> and proposed candidate solutions. </w:t>
      </w:r>
      <w:r w:rsidR="00C74852">
        <w:rPr>
          <w:rFonts w:ascii="Times New Roman" w:eastAsia="宋体" w:hAnsi="Times New Roman" w:cs="Times New Roman"/>
          <w:lang w:eastAsia="en-US"/>
        </w:rPr>
        <w:t>A</w:t>
      </w:r>
      <w:r w:rsidR="00C74852">
        <w:rPr>
          <w:rFonts w:ascii="Times New Roman" w:eastAsia="宋体" w:hAnsi="Times New Roman" w:cs="Times New Roman" w:hint="eastAsia"/>
        </w:rPr>
        <w:t>lso</w:t>
      </w:r>
      <w:r w:rsidR="00C74852">
        <w:rPr>
          <w:rFonts w:ascii="Times New Roman" w:eastAsia="宋体" w:hAnsi="Times New Roman" w:cs="Times New Roman"/>
          <w:lang w:eastAsia="en-US"/>
        </w:rPr>
        <w:t>,</w:t>
      </w:r>
      <w:r>
        <w:rPr>
          <w:rFonts w:ascii="Times New Roman" w:eastAsia="宋体" w:hAnsi="Times New Roman" w:cs="Times New Roman"/>
          <w:lang w:eastAsia="en-US"/>
        </w:rPr>
        <w:t xml:space="preserve"> </w:t>
      </w:r>
      <w:r w:rsidR="00C74852">
        <w:rPr>
          <w:rFonts w:ascii="Times New Roman" w:eastAsia="宋体" w:hAnsi="Times New Roman" w:cs="Times New Roman"/>
          <w:lang w:eastAsia="en-US"/>
        </w:rPr>
        <w:t>m</w:t>
      </w:r>
      <w:r w:rsidRPr="006829B3">
        <w:rPr>
          <w:rFonts w:ascii="Times New Roman" w:eastAsia="宋体" w:hAnsi="Times New Roman" w:cs="Times New Roman"/>
          <w:lang w:eastAsia="en-US"/>
        </w:rPr>
        <w:t>ost companies</w:t>
      </w:r>
      <w:r>
        <w:rPr>
          <w:rFonts w:ascii="Times New Roman" w:eastAsia="宋体" w:hAnsi="Times New Roman" w:cs="Times New Roman"/>
          <w:lang w:eastAsia="en-US"/>
        </w:rPr>
        <w:t xml:space="preserve"> in RAN1 observed that</w:t>
      </w:r>
      <w:r w:rsidRPr="006829B3">
        <w:rPr>
          <w:rFonts w:ascii="Times New Roman" w:eastAsia="宋体" w:hAnsi="Times New Roman" w:cs="Times New Roman"/>
          <w:lang w:eastAsia="en-US"/>
        </w:rPr>
        <w:t xml:space="preserve"> the existence of SRS IL imbalance will cause non-negligible performance degradation, especially under MU-MIMO and/or high-rank scenario. </w:t>
      </w:r>
      <w:r>
        <w:rPr>
          <w:rFonts w:ascii="Times New Roman" w:eastAsia="宋体" w:hAnsi="Times New Roman" w:cs="Times New Roman"/>
          <w:lang w:eastAsia="en-US"/>
        </w:rPr>
        <w:t xml:space="preserve">However, no consensus was reached on whether and how to support SRS IL imbalance reporting.  </w:t>
      </w:r>
    </w:p>
    <w:p w14:paraId="0C2A8B1F" w14:textId="3F7FCE60" w:rsidR="00181D31" w:rsidRDefault="00181D31" w:rsidP="00181D31">
      <w:pPr>
        <w:autoSpaceDE w:val="0"/>
        <w:autoSpaceDN w:val="0"/>
        <w:adjustRightInd w:val="0"/>
        <w:snapToGrid w:val="0"/>
        <w:spacing w:after="120" w:line="240" w:lineRule="auto"/>
        <w:jc w:val="both"/>
        <w:rPr>
          <w:rFonts w:ascii="Times New Roman" w:eastAsia="宋体" w:hAnsi="Times New Roman" w:cs="Times New Roman"/>
          <w:lang w:eastAsia="en-US"/>
        </w:rPr>
      </w:pPr>
      <w:r w:rsidRPr="00D23B9E">
        <w:rPr>
          <w:rFonts w:ascii="Times New Roman" w:eastAsia="宋体" w:hAnsi="Times New Roman" w:cs="Times New Roman"/>
          <w:lang w:eastAsia="en-US"/>
        </w:rPr>
        <w:t>UE’</w:t>
      </w:r>
      <w:r>
        <w:rPr>
          <w:rFonts w:ascii="Times New Roman" w:eastAsia="宋体" w:hAnsi="Times New Roman" w:cs="Times New Roman"/>
          <w:lang w:eastAsia="en-US"/>
        </w:rPr>
        <w:t>s</w:t>
      </w:r>
      <w:r w:rsidRPr="00D23B9E">
        <w:rPr>
          <w:rFonts w:ascii="Times New Roman" w:eastAsia="宋体" w:hAnsi="Times New Roman" w:cs="Times New Roman"/>
          <w:lang w:eastAsia="en-US"/>
        </w:rPr>
        <w:t xml:space="preserve"> capability to pre-compensate </w:t>
      </w:r>
      <w:r>
        <w:rPr>
          <w:rFonts w:ascii="Times New Roman" w:eastAsia="宋体" w:hAnsi="Times New Roman" w:cs="Times New Roman"/>
          <w:lang w:eastAsia="en-US"/>
        </w:rPr>
        <w:t xml:space="preserve">the loss induced by </w:t>
      </w:r>
      <w:r w:rsidRPr="00D23B9E">
        <w:rPr>
          <w:rFonts w:ascii="Times New Roman" w:eastAsia="MS Mincho" w:hAnsi="Times New Roman" w:cs="Times New Roman"/>
          <w:sz w:val="20"/>
          <w:szCs w:val="20"/>
          <w:lang w:val="en-GB"/>
        </w:rPr>
        <w:t>∆</w:t>
      </w:r>
      <w:proofErr w:type="spellStart"/>
      <w:proofErr w:type="gramStart"/>
      <w:r w:rsidRPr="00D23B9E">
        <w:rPr>
          <w:rFonts w:ascii="Times New Roman" w:eastAsia="MS Mincho" w:hAnsi="Times New Roman" w:cs="Times New Roman"/>
          <w:sz w:val="20"/>
          <w:szCs w:val="20"/>
          <w:lang w:val="en-GB"/>
        </w:rPr>
        <w:t>T</w:t>
      </w:r>
      <w:r w:rsidRPr="00D23B9E">
        <w:rPr>
          <w:rFonts w:ascii="Times New Roman" w:eastAsia="MS Mincho" w:hAnsi="Times New Roman" w:cs="Times New Roman"/>
          <w:sz w:val="20"/>
          <w:szCs w:val="20"/>
          <w:vertAlign w:val="subscript"/>
          <w:lang w:val="en-GB"/>
        </w:rPr>
        <w:t>RxSRS,p</w:t>
      </w:r>
      <w:proofErr w:type="spellEnd"/>
      <w:proofErr w:type="gramEnd"/>
      <w:r w:rsidRPr="00D23B9E">
        <w:rPr>
          <w:rFonts w:ascii="Times New Roman" w:eastAsia="MS Mincho" w:hAnsi="Times New Roman" w:cs="Times New Roman"/>
          <w:sz w:val="20"/>
          <w:szCs w:val="20"/>
          <w:lang w:val="en-GB"/>
        </w:rPr>
        <w:t xml:space="preserve"> (p=0, 1, …)</w:t>
      </w:r>
      <w:r>
        <w:rPr>
          <w:rFonts w:ascii="Times New Roman" w:eastAsia="MS Mincho" w:hAnsi="Times New Roman" w:cs="Times New Roman"/>
          <w:sz w:val="20"/>
          <w:szCs w:val="20"/>
          <w:lang w:val="en-GB"/>
        </w:rPr>
        <w:t xml:space="preserve"> </w:t>
      </w:r>
      <w:r w:rsidRPr="00D23B9E">
        <w:rPr>
          <w:rFonts w:ascii="Times New Roman" w:eastAsia="宋体" w:hAnsi="Times New Roman" w:cs="Times New Roman"/>
          <w:lang w:eastAsia="en-US"/>
        </w:rPr>
        <w:t>under different</w:t>
      </w:r>
      <w:r>
        <w:rPr>
          <w:rFonts w:ascii="Times New Roman" w:eastAsia="MS Mincho" w:hAnsi="Times New Roman" w:cs="Times New Roman"/>
          <w:sz w:val="20"/>
          <w:szCs w:val="20"/>
          <w:lang w:val="en-GB"/>
        </w:rPr>
        <w:t xml:space="preserve"> </w:t>
      </w:r>
      <w:r w:rsidRPr="004E30C1">
        <w:rPr>
          <w:rFonts w:ascii="Times New Roman" w:hAnsi="Times New Roman" w:cs="Times New Roman"/>
          <w:sz w:val="20"/>
          <w:szCs w:val="20"/>
        </w:rPr>
        <w:t>P</w:t>
      </w:r>
      <w:r w:rsidRPr="004E30C1">
        <w:rPr>
          <w:rFonts w:ascii="Times New Roman" w:hAnsi="Times New Roman" w:cs="Times New Roman"/>
          <w:sz w:val="20"/>
          <w:szCs w:val="20"/>
          <w:vertAlign w:val="subscript"/>
        </w:rPr>
        <w:t>CMAX_L, f, c</w:t>
      </w:r>
      <w:r>
        <w:rPr>
          <w:rFonts w:ascii="Times New Roman" w:eastAsia="宋体" w:hAnsi="Times New Roman" w:cs="Times New Roman"/>
          <w:lang w:eastAsia="en-US"/>
        </w:rPr>
        <w:t xml:space="preserve"> scenarios varies, and different UEs may also employ distinct </w:t>
      </w:r>
      <w:r w:rsidRPr="00D23B9E">
        <w:rPr>
          <w:rFonts w:ascii="Times New Roman" w:eastAsia="宋体" w:hAnsi="Times New Roman" w:cs="Times New Roman"/>
          <w:lang w:eastAsia="en-US"/>
        </w:rPr>
        <w:t xml:space="preserve">strategies </w:t>
      </w:r>
      <w:r>
        <w:rPr>
          <w:rFonts w:ascii="Times New Roman" w:eastAsia="宋体" w:hAnsi="Times New Roman" w:cs="Times New Roman"/>
          <w:lang w:eastAsia="en-US"/>
        </w:rPr>
        <w:t>regarding whether</w:t>
      </w:r>
      <w:r w:rsidR="001342EA">
        <w:rPr>
          <w:rFonts w:ascii="Times New Roman" w:eastAsia="宋体" w:hAnsi="Times New Roman" w:cs="Times New Roman"/>
          <w:lang w:eastAsia="en-US"/>
        </w:rPr>
        <w:t xml:space="preserve"> or how</w:t>
      </w:r>
      <w:r w:rsidRPr="00D23B9E">
        <w:rPr>
          <w:rFonts w:ascii="Times New Roman" w:eastAsia="宋体" w:hAnsi="Times New Roman" w:cs="Times New Roman"/>
          <w:lang w:eastAsia="en-US"/>
        </w:rPr>
        <w:t xml:space="preserve"> to </w:t>
      </w:r>
      <w:r>
        <w:rPr>
          <w:rFonts w:ascii="Times New Roman" w:eastAsia="宋体" w:hAnsi="Times New Roman" w:cs="Times New Roman"/>
          <w:lang w:eastAsia="en-US"/>
        </w:rPr>
        <w:t>perform</w:t>
      </w:r>
      <w:r w:rsidRPr="00D23B9E">
        <w:rPr>
          <w:rFonts w:ascii="Times New Roman" w:eastAsia="宋体" w:hAnsi="Times New Roman" w:cs="Times New Roman"/>
          <w:lang w:eastAsia="en-US"/>
        </w:rPr>
        <w:t xml:space="preserve"> pre-compensation</w:t>
      </w:r>
      <w:r>
        <w:rPr>
          <w:rFonts w:ascii="Times New Roman" w:eastAsia="宋体" w:hAnsi="Times New Roman" w:cs="Times New Roman"/>
          <w:lang w:eastAsia="en-US"/>
        </w:rPr>
        <w:t xml:space="preserve">. Dynamic reporting of exact value of </w:t>
      </w:r>
      <w:r w:rsidRPr="005F29BD">
        <w:rPr>
          <w:rFonts w:ascii="Times New Roman" w:eastAsia="宋体" w:hAnsi="Times New Roman" w:cs="Times New Roman"/>
          <w:lang w:eastAsia="en-US"/>
        </w:rPr>
        <w:t>SRS IL imbalance</w:t>
      </w:r>
      <w:r>
        <w:rPr>
          <w:rFonts w:ascii="Times New Roman" w:eastAsia="宋体" w:hAnsi="Times New Roman" w:cs="Times New Roman"/>
          <w:lang w:eastAsia="en-US"/>
        </w:rPr>
        <w:t xml:space="preserve"> to ensure compatibility with different UE implementations is beneficial but will increase </w:t>
      </w:r>
      <w:r w:rsidRPr="00F17FFE">
        <w:rPr>
          <w:rFonts w:ascii="Times New Roman" w:eastAsia="宋体" w:hAnsi="Times New Roman" w:cs="Times New Roman"/>
          <w:lang w:eastAsia="en-US"/>
        </w:rPr>
        <w:t>UE</w:t>
      </w:r>
      <w:r>
        <w:rPr>
          <w:rFonts w:ascii="Times New Roman" w:eastAsia="宋体" w:hAnsi="Times New Roman" w:cs="Times New Roman"/>
          <w:lang w:eastAsia="en-US"/>
        </w:rPr>
        <w:t>’s</w:t>
      </w:r>
      <w:r w:rsidRPr="00F17FFE">
        <w:rPr>
          <w:rFonts w:ascii="Times New Roman" w:eastAsia="宋体" w:hAnsi="Times New Roman" w:cs="Times New Roman"/>
          <w:lang w:eastAsia="en-US"/>
        </w:rPr>
        <w:t xml:space="preserve"> reporting overhead</w:t>
      </w:r>
      <w:r>
        <w:rPr>
          <w:rFonts w:ascii="Times New Roman" w:eastAsia="宋体" w:hAnsi="Times New Roman" w:cs="Times New Roman"/>
          <w:lang w:eastAsia="en-US"/>
        </w:rPr>
        <w:t xml:space="preserve">. </w:t>
      </w:r>
      <w:r w:rsidRPr="005B1F6F">
        <w:rPr>
          <w:rFonts w:ascii="Times New Roman" w:eastAsia="宋体" w:hAnsi="Times New Roman" w:cs="Times New Roman"/>
          <w:lang w:eastAsia="en-US"/>
        </w:rPr>
        <w:t>Static</w:t>
      </w:r>
      <w:r>
        <w:rPr>
          <w:rFonts w:ascii="Times New Roman" w:eastAsia="宋体" w:hAnsi="Times New Roman" w:cs="Times New Roman"/>
          <w:lang w:eastAsia="en-US"/>
        </w:rPr>
        <w:t xml:space="preserve"> or </w:t>
      </w:r>
      <w:r w:rsidRPr="005B1F6F">
        <w:rPr>
          <w:rFonts w:ascii="Times New Roman" w:eastAsia="宋体" w:hAnsi="Times New Roman" w:cs="Times New Roman"/>
          <w:lang w:eastAsia="en-US"/>
        </w:rPr>
        <w:t xml:space="preserve">semi-persistent </w:t>
      </w:r>
      <w:r>
        <w:rPr>
          <w:rFonts w:ascii="Times New Roman" w:eastAsia="宋体" w:hAnsi="Times New Roman" w:cs="Times New Roman"/>
          <w:lang w:eastAsia="en-US"/>
        </w:rPr>
        <w:t xml:space="preserve">reporting is not sufficient which </w:t>
      </w:r>
      <w:r w:rsidRPr="005B1F6F">
        <w:rPr>
          <w:rFonts w:ascii="Times New Roman" w:eastAsia="宋体" w:hAnsi="Times New Roman" w:cs="Times New Roman"/>
          <w:lang w:eastAsia="en-US"/>
        </w:rPr>
        <w:t>may lead to additional channel estimation error</w:t>
      </w:r>
      <w:r>
        <w:rPr>
          <w:rFonts w:ascii="Times New Roman" w:eastAsia="宋体" w:hAnsi="Times New Roman" w:cs="Times New Roman"/>
          <w:lang w:eastAsia="en-US"/>
        </w:rPr>
        <w:t xml:space="preserve">. Moreover, based on our simulation results, at medium to low SNRs, even with exact reporting, obvious compensation loss is still observed </w:t>
      </w:r>
      <w:r w:rsidR="001342EA">
        <w:rPr>
          <w:rFonts w:ascii="Times New Roman" w:eastAsia="宋体" w:hAnsi="Times New Roman" w:cs="Times New Roman"/>
          <w:lang w:eastAsia="en-US"/>
        </w:rPr>
        <w:t>with</w:t>
      </w:r>
      <w:r>
        <w:rPr>
          <w:rFonts w:ascii="Times New Roman" w:eastAsia="宋体" w:hAnsi="Times New Roman" w:cs="Times New Roman"/>
          <w:lang w:eastAsia="en-US"/>
        </w:rPr>
        <w:t xml:space="preserve"> compensation is performed at the NW side. </w:t>
      </w:r>
    </w:p>
    <w:p w14:paraId="11576C29" w14:textId="64D74582" w:rsidR="006665A4" w:rsidRDefault="00181D31" w:rsidP="00181D31">
      <w:pPr>
        <w:autoSpaceDE w:val="0"/>
        <w:autoSpaceDN w:val="0"/>
        <w:adjustRightInd w:val="0"/>
        <w:snapToGrid w:val="0"/>
        <w:spacing w:after="120" w:line="240" w:lineRule="auto"/>
        <w:jc w:val="both"/>
        <w:rPr>
          <w:rFonts w:ascii="Times New Roman" w:eastAsia="宋体" w:hAnsi="Times New Roman" w:cs="Times New Roman"/>
          <w:lang w:eastAsia="en-US"/>
        </w:rPr>
      </w:pPr>
      <w:r>
        <w:rPr>
          <w:rFonts w:ascii="Times New Roman" w:eastAsia="宋体" w:hAnsi="Times New Roman" w:cs="Times New Roman"/>
          <w:lang w:eastAsia="en-US"/>
        </w:rPr>
        <w:t xml:space="preserve">AI/ML has the potential to recover CSI even under low SNR, by modelling the relationship between CSI without and with IL imbalance. </w:t>
      </w:r>
      <w:r w:rsidRPr="00813336">
        <w:rPr>
          <w:rFonts w:ascii="Times New Roman" w:eastAsia="宋体" w:hAnsi="Times New Roman" w:cs="Times New Roman"/>
          <w:lang w:eastAsia="en-US"/>
        </w:rPr>
        <w:t xml:space="preserve">Specifically, the model takes as input the measured CSI derived from SRS with IL-induced power imbalance, while its output is the </w:t>
      </w:r>
      <w:r>
        <w:rPr>
          <w:rFonts w:ascii="Times New Roman" w:eastAsia="宋体" w:hAnsi="Times New Roman" w:cs="Times New Roman"/>
          <w:lang w:eastAsia="en-US"/>
        </w:rPr>
        <w:t>measured</w:t>
      </w:r>
      <w:r w:rsidRPr="00813336">
        <w:rPr>
          <w:rFonts w:ascii="Times New Roman" w:eastAsia="宋体" w:hAnsi="Times New Roman" w:cs="Times New Roman"/>
          <w:lang w:eastAsia="en-US"/>
        </w:rPr>
        <w:t xml:space="preserve"> CSI free of such power imbalance.</w:t>
      </w:r>
      <w:r w:rsidRPr="00813336">
        <w:t xml:space="preserve"> </w:t>
      </w:r>
      <w:r w:rsidRPr="00813336">
        <w:rPr>
          <w:rFonts w:ascii="Times New Roman" w:eastAsia="宋体" w:hAnsi="Times New Roman" w:cs="Times New Roman"/>
          <w:lang w:eastAsia="en-US"/>
        </w:rPr>
        <w:t>Labeled data for training</w:t>
      </w:r>
      <w:r>
        <w:rPr>
          <w:rFonts w:ascii="Times New Roman" w:eastAsia="宋体" w:hAnsi="Times New Roman" w:cs="Times New Roman"/>
          <w:lang w:eastAsia="en-US"/>
        </w:rPr>
        <w:t xml:space="preserve">/finetuning </w:t>
      </w:r>
      <w:r w:rsidRPr="00813336">
        <w:rPr>
          <w:rFonts w:ascii="Times New Roman" w:eastAsia="宋体" w:hAnsi="Times New Roman" w:cs="Times New Roman"/>
          <w:lang w:eastAsia="en-US"/>
        </w:rPr>
        <w:t xml:space="preserve">can be obtained through CSI-RS measurement and reporting </w:t>
      </w:r>
      <w:r>
        <w:rPr>
          <w:rFonts w:ascii="Times New Roman" w:eastAsia="宋体" w:hAnsi="Times New Roman" w:cs="Times New Roman"/>
          <w:lang w:eastAsia="en-US"/>
        </w:rPr>
        <w:t>procedures</w:t>
      </w:r>
      <w:r w:rsidR="000F2562">
        <w:rPr>
          <w:rFonts w:ascii="Times New Roman" w:eastAsia="宋体" w:hAnsi="Times New Roman" w:cs="Times New Roman"/>
          <w:lang w:eastAsia="en-US"/>
        </w:rPr>
        <w:t>, or can be obtained through SRS measurements under higher enough SNR</w:t>
      </w:r>
      <w:r w:rsidR="001342EA">
        <w:rPr>
          <w:rFonts w:ascii="Times New Roman" w:eastAsia="宋体" w:hAnsi="Times New Roman" w:cs="Times New Roman"/>
          <w:lang w:eastAsia="en-US"/>
        </w:rPr>
        <w:t>s</w:t>
      </w:r>
      <w:r w:rsidR="000F2562">
        <w:rPr>
          <w:rFonts w:ascii="Times New Roman" w:eastAsia="宋体" w:hAnsi="Times New Roman" w:cs="Times New Roman"/>
          <w:lang w:eastAsia="en-US"/>
        </w:rPr>
        <w:t>,</w:t>
      </w:r>
      <w:r w:rsidRPr="00813336">
        <w:rPr>
          <w:rFonts w:ascii="Times New Roman" w:eastAsia="宋体" w:hAnsi="Times New Roman" w:cs="Times New Roman"/>
          <w:lang w:eastAsia="en-US"/>
        </w:rPr>
        <w:t xml:space="preserve"> in real</w:t>
      </w:r>
      <w:r>
        <w:rPr>
          <w:rFonts w:ascii="Times New Roman" w:eastAsia="宋体" w:hAnsi="Times New Roman" w:cs="Times New Roman"/>
          <w:lang w:eastAsia="en-US"/>
        </w:rPr>
        <w:t>-world</w:t>
      </w:r>
      <w:r w:rsidRPr="00813336">
        <w:rPr>
          <w:rFonts w:ascii="Times New Roman" w:eastAsia="宋体" w:hAnsi="Times New Roman" w:cs="Times New Roman"/>
          <w:lang w:eastAsia="en-US"/>
        </w:rPr>
        <w:t xml:space="preserve"> deployment</w:t>
      </w:r>
      <w:r>
        <w:rPr>
          <w:rFonts w:ascii="Times New Roman" w:eastAsia="宋体" w:hAnsi="Times New Roman" w:cs="Times New Roman"/>
          <w:lang w:eastAsia="en-US"/>
        </w:rPr>
        <w:t>s</w:t>
      </w:r>
      <w:r w:rsidRPr="00813336">
        <w:rPr>
          <w:rFonts w:ascii="Times New Roman" w:eastAsia="宋体" w:hAnsi="Times New Roman" w:cs="Times New Roman"/>
          <w:lang w:eastAsia="en-US"/>
        </w:rPr>
        <w:t>.</w:t>
      </w:r>
      <w:r>
        <w:rPr>
          <w:rFonts w:ascii="Times New Roman" w:eastAsia="宋体" w:hAnsi="Times New Roman" w:cs="Times New Roman"/>
          <w:lang w:eastAsia="en-US"/>
        </w:rPr>
        <w:t xml:space="preserve"> Further, NW-side data collection with lower overhead could also be achieved by introducing UE-side assistant information. </w:t>
      </w:r>
    </w:p>
    <w:p w14:paraId="6A8F4ECF" w14:textId="5CA06BE1" w:rsidR="00181D31" w:rsidRPr="00971FD3" w:rsidRDefault="00181D31" w:rsidP="00181D31">
      <w:pPr>
        <w:autoSpaceDE w:val="0"/>
        <w:autoSpaceDN w:val="0"/>
        <w:adjustRightInd w:val="0"/>
        <w:snapToGrid w:val="0"/>
        <w:spacing w:after="120" w:line="240" w:lineRule="auto"/>
        <w:jc w:val="both"/>
        <w:rPr>
          <w:rFonts w:ascii="Times New Roman" w:eastAsia="宋体" w:hAnsi="Times New Roman" w:cs="Times New Roman"/>
          <w:b/>
          <w:i/>
          <w:lang w:eastAsia="en-US"/>
        </w:rPr>
      </w:pPr>
      <w:r w:rsidRPr="00971FD3">
        <w:rPr>
          <w:rFonts w:ascii="Times New Roman" w:eastAsia="宋体" w:hAnsi="Times New Roman" w:cs="Times New Roman"/>
          <w:b/>
          <w:i/>
          <w:lang w:eastAsia="en-US"/>
        </w:rPr>
        <w:lastRenderedPageBreak/>
        <w:t>Simulation assumption and results</w:t>
      </w:r>
      <w:r w:rsidR="00BE09FB">
        <w:rPr>
          <w:rFonts w:ascii="Times New Roman" w:eastAsia="宋体" w:hAnsi="Times New Roman" w:cs="Times New Roman"/>
          <w:b/>
          <w:i/>
          <w:lang w:eastAsia="en-US"/>
        </w:rPr>
        <w:t xml:space="preserve"> </w:t>
      </w:r>
    </w:p>
    <w:p w14:paraId="16CF381D" w14:textId="77777777" w:rsidR="00181D31" w:rsidRDefault="00181D31" w:rsidP="001342EA">
      <w:pPr>
        <w:autoSpaceDE w:val="0"/>
        <w:autoSpaceDN w:val="0"/>
        <w:adjustRightInd w:val="0"/>
        <w:snapToGrid w:val="0"/>
        <w:spacing w:after="120" w:line="240" w:lineRule="auto"/>
        <w:jc w:val="both"/>
        <w:rPr>
          <w:rFonts w:ascii="Times New Roman" w:eastAsia="宋体" w:hAnsi="Times New Roman" w:cs="Times New Roman"/>
          <w:lang w:eastAsia="en-US"/>
        </w:rPr>
      </w:pPr>
      <w:r>
        <w:rPr>
          <w:rFonts w:ascii="Times New Roman" w:eastAsia="宋体" w:hAnsi="Times New Roman" w:cs="Times New Roman"/>
          <w:lang w:eastAsia="en-US"/>
        </w:rPr>
        <w:t>To model SRS IL imbalance, two cases are considered: 1) exact values of</w:t>
      </w:r>
      <w:r w:rsidRPr="004A399F">
        <w:rPr>
          <w:rFonts w:ascii="Times New Roman" w:eastAsia="宋体" w:hAnsi="Times New Roman" w:cs="Times New Roman"/>
          <w:lang w:eastAsia="en-US"/>
        </w:rPr>
        <w:t xml:space="preserve"> </w:t>
      </w:r>
      <w:r w:rsidRPr="00971FD3">
        <w:rPr>
          <w:rFonts w:ascii="Times New Roman" w:eastAsia="宋体" w:hAnsi="Times New Roman" w:cs="Times New Roman"/>
          <w:lang w:eastAsia="en-US"/>
        </w:rPr>
        <w:t>[0, -2.5, -5, -7.5]</w:t>
      </w:r>
      <w:r>
        <w:rPr>
          <w:rFonts w:ascii="Times New Roman" w:eastAsia="宋体" w:hAnsi="Times New Roman" w:cs="Times New Roman"/>
          <w:lang w:eastAsia="en-US"/>
        </w:rPr>
        <w:t xml:space="preserve"> </w:t>
      </w:r>
      <w:r w:rsidRPr="00971FD3">
        <w:rPr>
          <w:rFonts w:ascii="Times New Roman" w:eastAsia="宋体" w:hAnsi="Times New Roman" w:cs="Times New Roman"/>
          <w:lang w:eastAsia="en-US"/>
        </w:rPr>
        <w:t>dB</w:t>
      </w:r>
      <w:r>
        <w:rPr>
          <w:rFonts w:ascii="Times New Roman" w:eastAsia="宋体" w:hAnsi="Times New Roman" w:cs="Times New Roman"/>
          <w:lang w:eastAsia="en-US"/>
        </w:rPr>
        <w:t>, and 2) a distribution where the exact values serve as the mean values, with u</w:t>
      </w:r>
      <w:r w:rsidRPr="00D65EC9">
        <w:rPr>
          <w:rFonts w:ascii="Times New Roman" w:eastAsia="宋体" w:hAnsi="Times New Roman" w:cs="Times New Roman"/>
          <w:lang w:eastAsia="en-US"/>
        </w:rPr>
        <w:t>niform [-1,1]</w:t>
      </w:r>
      <w:r>
        <w:rPr>
          <w:rFonts w:ascii="Times New Roman" w:eastAsia="宋体" w:hAnsi="Times New Roman" w:cs="Times New Roman"/>
          <w:lang w:eastAsia="en-US"/>
        </w:rPr>
        <w:t xml:space="preserve"> </w:t>
      </w:r>
      <w:r w:rsidRPr="00D65EC9">
        <w:rPr>
          <w:rFonts w:ascii="Times New Roman" w:eastAsia="宋体" w:hAnsi="Times New Roman" w:cs="Times New Roman"/>
          <w:lang w:eastAsia="en-US"/>
        </w:rPr>
        <w:t xml:space="preserve">dB </w:t>
      </w:r>
      <w:r>
        <w:rPr>
          <w:rFonts w:ascii="Times New Roman" w:eastAsia="宋体" w:hAnsi="Times New Roman" w:cs="Times New Roman"/>
          <w:lang w:eastAsia="en-US"/>
        </w:rPr>
        <w:t>randomness added around each mean</w:t>
      </w:r>
      <w:r w:rsidRPr="00D65EC9">
        <w:rPr>
          <w:rFonts w:ascii="Times New Roman" w:eastAsia="宋体" w:hAnsi="Times New Roman" w:cs="Times New Roman"/>
          <w:lang w:eastAsia="en-US"/>
        </w:rPr>
        <w:t xml:space="preserve">. </w:t>
      </w:r>
      <w:r>
        <w:rPr>
          <w:rFonts w:ascii="Times New Roman" w:eastAsia="宋体" w:hAnsi="Times New Roman" w:cs="Times New Roman"/>
          <w:lang w:eastAsia="en-US"/>
        </w:rPr>
        <w:t>Accordingly, two AI models are trained - one for scenario-specific use case and the other for generalized use case, respectively. Specifically, the training data for the first AI model consists of CSI generated from the exact values, while the training data for the second model consists of CSI generated from the distribution. For both cases, training datasets are collected covering</w:t>
      </w:r>
      <w:r w:rsidRPr="004A399F">
        <w:rPr>
          <w:rFonts w:ascii="Times New Roman" w:eastAsia="宋体" w:hAnsi="Times New Roman" w:cs="Times New Roman"/>
          <w:lang w:eastAsia="en-US"/>
        </w:rPr>
        <w:t xml:space="preserve"> a range of SNRs</w:t>
      </w:r>
      <w:r>
        <w:rPr>
          <w:rFonts w:ascii="Times New Roman" w:eastAsia="宋体" w:hAnsi="Times New Roman" w:cs="Times New Roman"/>
          <w:lang w:eastAsia="en-US"/>
        </w:rPr>
        <w:t xml:space="preserve">, which helps achieve model’s generalization across SNRs. </w:t>
      </w:r>
    </w:p>
    <w:p w14:paraId="26A86D01" w14:textId="77777777" w:rsidR="00181D31" w:rsidRDefault="00181D31" w:rsidP="001342EA">
      <w:pPr>
        <w:autoSpaceDE w:val="0"/>
        <w:autoSpaceDN w:val="0"/>
        <w:adjustRightInd w:val="0"/>
        <w:snapToGrid w:val="0"/>
        <w:spacing w:after="120" w:line="240" w:lineRule="auto"/>
        <w:jc w:val="both"/>
        <w:rPr>
          <w:rFonts w:ascii="Times New Roman" w:eastAsia="宋体" w:hAnsi="Times New Roman" w:cs="Times New Roman"/>
          <w:lang w:eastAsia="en-US"/>
        </w:rPr>
      </w:pPr>
      <w:r w:rsidRPr="006E0D9E">
        <w:rPr>
          <w:rFonts w:ascii="Times New Roman" w:eastAsia="宋体" w:hAnsi="Times New Roman" w:cs="Times New Roman"/>
          <w:lang w:eastAsia="en-US"/>
        </w:rPr>
        <w:t xml:space="preserve">For the baseline scenario, we assume </w:t>
      </w:r>
      <w:r>
        <w:rPr>
          <w:rFonts w:ascii="Times New Roman" w:eastAsia="宋体" w:hAnsi="Times New Roman" w:cs="Times New Roman"/>
          <w:lang w:eastAsia="en-US"/>
        </w:rPr>
        <w:t xml:space="preserve">that </w:t>
      </w:r>
      <w:r w:rsidRPr="006E0D9E">
        <w:rPr>
          <w:rFonts w:ascii="Times New Roman" w:eastAsia="宋体" w:hAnsi="Times New Roman" w:cs="Times New Roman"/>
          <w:lang w:eastAsia="en-US"/>
        </w:rPr>
        <w:t xml:space="preserve">non-AI-based </w:t>
      </w:r>
      <w:r>
        <w:rPr>
          <w:rFonts w:ascii="Times New Roman" w:eastAsia="宋体" w:hAnsi="Times New Roman" w:cs="Times New Roman"/>
          <w:lang w:eastAsia="en-US"/>
        </w:rPr>
        <w:t xml:space="preserve">compensation is performed at NW side, assuming exact values of SRS IL imbalance are reported by UE in a timely manner. </w:t>
      </w:r>
    </w:p>
    <w:p w14:paraId="0EE2EE46" w14:textId="23E2E6F3" w:rsidR="00181D31" w:rsidRDefault="00181D31" w:rsidP="001342EA">
      <w:pPr>
        <w:autoSpaceDE w:val="0"/>
        <w:autoSpaceDN w:val="0"/>
        <w:adjustRightInd w:val="0"/>
        <w:snapToGrid w:val="0"/>
        <w:spacing w:after="120" w:line="240" w:lineRule="auto"/>
        <w:jc w:val="both"/>
        <w:rPr>
          <w:rFonts w:ascii="Times New Roman" w:eastAsia="宋体" w:hAnsi="Times New Roman" w:cs="Times New Roman"/>
          <w:lang w:eastAsia="en-US"/>
        </w:rPr>
      </w:pPr>
      <w:r w:rsidRPr="00C22126">
        <w:rPr>
          <w:rFonts w:ascii="Times New Roman" w:eastAsia="宋体" w:hAnsi="Times New Roman" w:cs="Times New Roman"/>
          <w:lang w:eastAsia="en-US"/>
        </w:rPr>
        <w:t>Given the gap between the received power of the UL SRS and DL CSI-RS, the performance gain achieved by AI may stem from both compensation for the SRS IL imbalance and enhanced channel estimation</w:t>
      </w:r>
      <w:r>
        <w:rPr>
          <w:rFonts w:ascii="Times New Roman" w:eastAsia="宋体" w:hAnsi="Times New Roman" w:cs="Times New Roman"/>
          <w:lang w:eastAsia="en-US"/>
        </w:rPr>
        <w:t xml:space="preserve"> - </w:t>
      </w:r>
      <w:r w:rsidRPr="00C22126">
        <w:rPr>
          <w:rFonts w:ascii="Times New Roman" w:eastAsia="宋体" w:hAnsi="Times New Roman" w:cs="Times New Roman"/>
          <w:lang w:eastAsia="en-US"/>
        </w:rPr>
        <w:t>provided that CSI-RS measurements are adopted as the ground truth during model training.</w:t>
      </w:r>
      <w:r>
        <w:rPr>
          <w:rFonts w:ascii="Times New Roman" w:eastAsia="宋体" w:hAnsi="Times New Roman" w:cs="Times New Roman"/>
          <w:lang w:eastAsia="en-US"/>
        </w:rPr>
        <w:t xml:space="preserve"> </w:t>
      </w:r>
      <w:r w:rsidR="00300EF6" w:rsidRPr="00300EF6">
        <w:rPr>
          <w:rFonts w:ascii="Times New Roman" w:eastAsia="宋体" w:hAnsi="Times New Roman" w:cs="Times New Roman"/>
          <w:lang w:eastAsia="en-US"/>
        </w:rPr>
        <w:t>The performance using SRS measurements without IL imbalance as the ground truth is also provided, to show the pure gain from compensating for SRS IL imbalance alone.</w:t>
      </w:r>
    </w:p>
    <w:p w14:paraId="266A893F" w14:textId="5A4EAAAF" w:rsidR="00181D31" w:rsidRDefault="00173379">
      <w:pPr>
        <w:autoSpaceDE w:val="0"/>
        <w:autoSpaceDN w:val="0"/>
        <w:adjustRightInd w:val="0"/>
        <w:snapToGrid w:val="0"/>
        <w:spacing w:after="120" w:line="240" w:lineRule="auto"/>
        <w:jc w:val="center"/>
        <w:rPr>
          <w:rFonts w:ascii="Times New Roman" w:eastAsia="宋体" w:hAnsi="Times New Roman" w:cs="Times New Roman"/>
          <w:lang w:eastAsia="en-US"/>
        </w:rPr>
      </w:pPr>
      <w:r w:rsidRPr="002E0A29">
        <w:rPr>
          <w:noProof/>
        </w:rPr>
        <w:drawing>
          <wp:inline distT="0" distB="0" distL="0" distR="0" wp14:anchorId="71C375EC" wp14:editId="5732B026">
            <wp:extent cx="3757010" cy="224898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760087" cy="2250830"/>
                    </a:xfrm>
                    <a:prstGeom prst="rect">
                      <a:avLst/>
                    </a:prstGeom>
                  </pic:spPr>
                </pic:pic>
              </a:graphicData>
            </a:graphic>
          </wp:inline>
        </w:drawing>
      </w:r>
    </w:p>
    <w:p w14:paraId="601FED1B" w14:textId="2F964458" w:rsidR="00181D31" w:rsidRPr="00AC75A0" w:rsidRDefault="00181D31" w:rsidP="00444E5C">
      <w:pPr>
        <w:autoSpaceDE w:val="0"/>
        <w:autoSpaceDN w:val="0"/>
        <w:adjustRightInd w:val="0"/>
        <w:snapToGrid w:val="0"/>
        <w:spacing w:before="120" w:after="240" w:line="240" w:lineRule="auto"/>
        <w:jc w:val="center"/>
        <w:rPr>
          <w:rFonts w:ascii="Times New Roman" w:eastAsia="宋体" w:hAnsi="Times New Roman" w:cs="Times New Roman"/>
          <w:b/>
          <w:bCs/>
          <w:sz w:val="20"/>
          <w:szCs w:val="20"/>
          <w:lang w:eastAsia="en-US"/>
        </w:rPr>
      </w:pPr>
      <w:r w:rsidRPr="00D61501">
        <w:rPr>
          <w:rFonts w:ascii="Times New Roman" w:eastAsia="宋体" w:hAnsi="Times New Roman" w:cs="Times New Roman"/>
          <w:b/>
          <w:bCs/>
          <w:sz w:val="20"/>
          <w:szCs w:val="20"/>
          <w:lang w:eastAsia="en-US"/>
        </w:rPr>
        <w:t xml:space="preserve">Figure </w:t>
      </w:r>
      <w:r>
        <w:rPr>
          <w:rFonts w:ascii="Times New Roman" w:eastAsia="宋体" w:hAnsi="Times New Roman" w:cs="Times New Roman"/>
          <w:b/>
          <w:bCs/>
          <w:sz w:val="20"/>
          <w:szCs w:val="20"/>
          <w:lang w:eastAsia="en-US"/>
        </w:rPr>
        <w:t>1</w:t>
      </w:r>
      <w:r w:rsidRPr="00D61501">
        <w:rPr>
          <w:rFonts w:ascii="Times New Roman" w:eastAsia="宋体" w:hAnsi="Times New Roman" w:cs="Times New Roman"/>
          <w:b/>
          <w:bCs/>
          <w:sz w:val="20"/>
          <w:szCs w:val="20"/>
          <w:lang w:eastAsia="en-US"/>
        </w:rPr>
        <w:t xml:space="preserve"> </w:t>
      </w:r>
      <w:r w:rsidRPr="00D61501">
        <w:rPr>
          <w:rFonts w:ascii="Times New Roman" w:eastAsia="宋体" w:hAnsi="Times New Roman" w:cs="Times New Roman"/>
          <w:bCs/>
          <w:sz w:val="20"/>
          <w:szCs w:val="20"/>
          <w:lang w:eastAsia="en-US"/>
        </w:rPr>
        <w:t xml:space="preserve">SGCS </w:t>
      </w:r>
      <w:r>
        <w:rPr>
          <w:rFonts w:ascii="Times New Roman" w:eastAsia="宋体" w:hAnsi="Times New Roman" w:cs="Times New Roman"/>
          <w:bCs/>
          <w:sz w:val="20"/>
          <w:szCs w:val="20"/>
          <w:lang w:eastAsia="en-US"/>
        </w:rPr>
        <w:t>for AI and non-AI</w:t>
      </w:r>
      <w:r w:rsidRPr="00D61501">
        <w:rPr>
          <w:rFonts w:ascii="Times New Roman" w:eastAsia="宋体" w:hAnsi="Times New Roman" w:cs="Times New Roman"/>
          <w:bCs/>
          <w:sz w:val="20"/>
          <w:szCs w:val="20"/>
          <w:lang w:eastAsia="en-US"/>
        </w:rPr>
        <w:t xml:space="preserve">-based compensation </w:t>
      </w:r>
      <w:r>
        <w:rPr>
          <w:rFonts w:ascii="Times New Roman" w:eastAsia="宋体" w:hAnsi="Times New Roman" w:cs="Times New Roman"/>
          <w:bCs/>
          <w:sz w:val="20"/>
          <w:szCs w:val="20"/>
          <w:lang w:eastAsia="en-US"/>
        </w:rPr>
        <w:t>under SRS power imbalance</w:t>
      </w:r>
    </w:p>
    <w:p w14:paraId="0BA55DA3" w14:textId="77777777" w:rsidR="00E041B6" w:rsidRDefault="00E041B6" w:rsidP="00181D31">
      <w:pPr>
        <w:autoSpaceDE w:val="0"/>
        <w:autoSpaceDN w:val="0"/>
        <w:adjustRightInd w:val="0"/>
        <w:snapToGrid w:val="0"/>
        <w:spacing w:before="120" w:after="120" w:line="240" w:lineRule="auto"/>
        <w:jc w:val="both"/>
        <w:rPr>
          <w:rFonts w:ascii="Times New Roman" w:eastAsia="宋体" w:hAnsi="Times New Roman" w:cs="Times New Roman"/>
          <w:b/>
          <w:i/>
          <w:u w:val="single"/>
          <w:lang w:eastAsia="en-US"/>
        </w:rPr>
      </w:pPr>
      <w:r w:rsidRPr="00E041B6">
        <w:rPr>
          <w:rFonts w:ascii="Times New Roman" w:eastAsia="宋体" w:hAnsi="Times New Roman" w:cs="Times New Roman"/>
          <w:b/>
          <w:i/>
          <w:u w:val="single"/>
          <w:lang w:eastAsia="en-US"/>
        </w:rPr>
        <w:t>Observation 1:</w:t>
      </w:r>
      <w:r w:rsidRPr="00E041B6">
        <w:rPr>
          <w:rFonts w:ascii="Times New Roman" w:eastAsia="宋体" w:hAnsi="Times New Roman" w:cs="Times New Roman"/>
          <w:b/>
          <w:i/>
          <w:lang w:eastAsia="en-US"/>
        </w:rPr>
        <w:t xml:space="preserve"> </w:t>
      </w:r>
      <w:r w:rsidRPr="00E041B6">
        <w:rPr>
          <w:rFonts w:ascii="Times New Roman" w:eastAsia="宋体" w:hAnsi="Times New Roman" w:cs="Times New Roman"/>
          <w:i/>
          <w:lang w:eastAsia="en-US"/>
        </w:rPr>
        <w:t>AI-based compensation for SRS IL imbalance outperforms non-AI-based compensation across the entire SNR range, and the performance gains are more obvious at medium-to-low SNRs.</w:t>
      </w:r>
      <w:r w:rsidRPr="00E041B6">
        <w:rPr>
          <w:rFonts w:ascii="Times New Roman" w:eastAsia="宋体" w:hAnsi="Times New Roman" w:cs="Times New Roman"/>
          <w:b/>
          <w:i/>
          <w:u w:val="single"/>
          <w:lang w:eastAsia="en-US"/>
        </w:rPr>
        <w:t xml:space="preserve"> </w:t>
      </w:r>
    </w:p>
    <w:p w14:paraId="43D81FFE" w14:textId="7BBC8E20" w:rsidR="00181D31" w:rsidRPr="00D61501" w:rsidRDefault="00181D31" w:rsidP="00181D31">
      <w:pPr>
        <w:autoSpaceDE w:val="0"/>
        <w:autoSpaceDN w:val="0"/>
        <w:adjustRightInd w:val="0"/>
        <w:snapToGrid w:val="0"/>
        <w:spacing w:before="120" w:after="120" w:line="240" w:lineRule="auto"/>
        <w:jc w:val="both"/>
        <w:rPr>
          <w:rFonts w:ascii="Times New Roman" w:eastAsia="宋体" w:hAnsi="Times New Roman" w:cs="Times New Roman"/>
          <w:lang w:eastAsia="en-US"/>
        </w:rPr>
      </w:pPr>
      <w:r>
        <w:rPr>
          <w:rFonts w:ascii="Times New Roman" w:eastAsia="宋体" w:hAnsi="Times New Roman" w:cs="Times New Roman"/>
          <w:lang w:eastAsia="en-US"/>
        </w:rPr>
        <w:t>Compared to non-AI-based exact compensation, AI is capable of compensating without the need to acquire exact values – thanks to its generalization capability</w:t>
      </w:r>
      <w:r w:rsidRPr="00D61501">
        <w:rPr>
          <w:rFonts w:ascii="Times New Roman" w:eastAsia="宋体" w:hAnsi="Times New Roman" w:cs="Times New Roman"/>
          <w:lang w:eastAsia="en-US"/>
        </w:rPr>
        <w:t>.</w:t>
      </w:r>
      <w:r>
        <w:rPr>
          <w:rFonts w:ascii="Times New Roman" w:eastAsia="宋体" w:hAnsi="Times New Roman" w:cs="Times New Roman"/>
          <w:lang w:eastAsia="en-US"/>
        </w:rPr>
        <w:t xml:space="preserve"> Additionally, a m</w:t>
      </w:r>
      <w:r>
        <w:rPr>
          <w:rFonts w:ascii="Times New Roman" w:eastAsia="等线" w:hAnsi="Times New Roman" w:cs="Times New Roman"/>
          <w:lang w:eastAsia="en-GB"/>
        </w:rPr>
        <w:t>inor performance loss is observed for the generalized AI model compared with the scenario-specific AI model.</w:t>
      </w:r>
    </w:p>
    <w:p w14:paraId="58F76331" w14:textId="4D72B812" w:rsidR="00181D31" w:rsidRPr="00EE5522" w:rsidRDefault="00181D31" w:rsidP="00181D31">
      <w:pPr>
        <w:autoSpaceDE w:val="0"/>
        <w:autoSpaceDN w:val="0"/>
        <w:adjustRightInd w:val="0"/>
        <w:snapToGrid w:val="0"/>
        <w:spacing w:after="120" w:line="240" w:lineRule="auto"/>
        <w:jc w:val="both"/>
        <w:rPr>
          <w:rFonts w:ascii="Times New Roman" w:eastAsia="宋体" w:hAnsi="Times New Roman" w:cs="Times New Roman"/>
          <w:b/>
          <w:i/>
          <w:u w:val="single"/>
          <w:lang w:eastAsia="en-US"/>
        </w:rPr>
      </w:pPr>
      <w:r w:rsidRPr="008A3F7C">
        <w:rPr>
          <w:rFonts w:ascii="Times New Roman" w:eastAsia="宋体" w:hAnsi="Times New Roman" w:cs="Times New Roman"/>
          <w:b/>
          <w:i/>
          <w:u w:val="single"/>
          <w:lang w:eastAsia="en-US"/>
        </w:rPr>
        <w:t xml:space="preserve">SRS </w:t>
      </w:r>
      <w:r>
        <w:rPr>
          <w:rFonts w:ascii="Times New Roman" w:eastAsia="宋体" w:hAnsi="Times New Roman" w:cs="Times New Roman"/>
          <w:b/>
          <w:i/>
          <w:u w:val="single"/>
          <w:lang w:eastAsia="en-US"/>
        </w:rPr>
        <w:t>channel aging</w:t>
      </w:r>
    </w:p>
    <w:p w14:paraId="1AC6ECEF" w14:textId="1C5024BF" w:rsidR="00181D31" w:rsidRDefault="00181D31" w:rsidP="00181D31">
      <w:pPr>
        <w:autoSpaceDE w:val="0"/>
        <w:autoSpaceDN w:val="0"/>
        <w:adjustRightInd w:val="0"/>
        <w:snapToGrid w:val="0"/>
        <w:spacing w:after="120" w:line="240" w:lineRule="auto"/>
        <w:jc w:val="both"/>
        <w:rPr>
          <w:rFonts w:ascii="Times New Roman" w:eastAsia="宋体" w:hAnsi="Times New Roman" w:cs="Times New Roman"/>
          <w:lang w:eastAsia="en-US"/>
        </w:rPr>
      </w:pPr>
      <w:r>
        <w:rPr>
          <w:rFonts w:ascii="Times New Roman" w:eastAsia="宋体" w:hAnsi="Times New Roman" w:cs="Times New Roman"/>
          <w:lang w:eastAsia="en-US"/>
        </w:rPr>
        <w:t>L</w:t>
      </w:r>
      <w:r w:rsidRPr="00C41906">
        <w:rPr>
          <w:rFonts w:ascii="Times New Roman" w:eastAsia="宋体" w:hAnsi="Times New Roman" w:cs="Times New Roman"/>
          <w:lang w:eastAsia="en-US"/>
        </w:rPr>
        <w:t>onger intervals required for CSI acquisition</w:t>
      </w:r>
      <w:r>
        <w:rPr>
          <w:rFonts w:ascii="Times New Roman" w:eastAsia="宋体" w:hAnsi="Times New Roman" w:cs="Times New Roman"/>
          <w:lang w:eastAsia="en-US"/>
        </w:rPr>
        <w:t xml:space="preserve"> from SRS with frequency hopping </w:t>
      </w:r>
      <w:r w:rsidRPr="00D25B11">
        <w:rPr>
          <w:rFonts w:ascii="Times New Roman" w:eastAsia="宋体" w:hAnsi="Times New Roman" w:cs="Times New Roman"/>
          <w:lang w:eastAsia="en-US"/>
        </w:rPr>
        <w:t xml:space="preserve">exacerbate </w:t>
      </w:r>
      <w:r>
        <w:rPr>
          <w:rFonts w:ascii="Times New Roman" w:eastAsia="宋体" w:hAnsi="Times New Roman" w:cs="Times New Roman"/>
          <w:lang w:eastAsia="en-US"/>
        </w:rPr>
        <w:t xml:space="preserve">the </w:t>
      </w:r>
      <w:r w:rsidRPr="00C41906">
        <w:rPr>
          <w:rFonts w:ascii="Times New Roman" w:eastAsia="宋体" w:hAnsi="Times New Roman" w:cs="Times New Roman"/>
          <w:lang w:eastAsia="en-US"/>
        </w:rPr>
        <w:t>channel aging issue</w:t>
      </w:r>
      <w:r>
        <w:rPr>
          <w:rFonts w:ascii="Times New Roman" w:eastAsia="宋体" w:hAnsi="Times New Roman" w:cs="Times New Roman"/>
          <w:lang w:eastAsia="en-US"/>
        </w:rPr>
        <w:t xml:space="preserve">, </w:t>
      </w:r>
      <w:r w:rsidRPr="00C41906">
        <w:rPr>
          <w:rFonts w:ascii="Times New Roman" w:eastAsia="宋体" w:hAnsi="Times New Roman" w:cs="Times New Roman"/>
          <w:lang w:eastAsia="en-US"/>
        </w:rPr>
        <w:t xml:space="preserve">especially for </w:t>
      </w:r>
      <w:r>
        <w:rPr>
          <w:rFonts w:ascii="Times New Roman" w:eastAsia="宋体" w:hAnsi="Times New Roman" w:cs="Times New Roman"/>
          <w:lang w:eastAsia="en-US"/>
        </w:rPr>
        <w:t>larger</w:t>
      </w:r>
      <w:r w:rsidRPr="00C41906">
        <w:rPr>
          <w:rFonts w:ascii="Times New Roman" w:eastAsia="宋体" w:hAnsi="Times New Roman" w:cs="Times New Roman"/>
          <w:lang w:eastAsia="en-US"/>
        </w:rPr>
        <w:t xml:space="preserve"> bandwidth, more antennas at UE to be sounded, and a larger number of UEs</w:t>
      </w:r>
      <w:r>
        <w:rPr>
          <w:rFonts w:ascii="Times New Roman" w:eastAsia="宋体" w:hAnsi="Times New Roman" w:cs="Times New Roman"/>
          <w:lang w:eastAsia="en-US"/>
        </w:rPr>
        <w:t xml:space="preserve"> with emerging services</w:t>
      </w:r>
      <w:r w:rsidRPr="00C41906">
        <w:rPr>
          <w:rFonts w:ascii="Times New Roman" w:eastAsia="宋体" w:hAnsi="Times New Roman" w:cs="Times New Roman"/>
          <w:lang w:eastAsia="en-US"/>
        </w:rPr>
        <w:t xml:space="preserve"> in a cell</w:t>
      </w:r>
      <w:r>
        <w:rPr>
          <w:rFonts w:ascii="Times New Roman" w:eastAsia="宋体" w:hAnsi="Times New Roman" w:cs="Times New Roman"/>
          <w:lang w:eastAsia="en-US"/>
        </w:rPr>
        <w:t xml:space="preserve"> - all of which align with the</w:t>
      </w:r>
      <w:r w:rsidRPr="00C41906">
        <w:rPr>
          <w:rFonts w:ascii="Times New Roman" w:eastAsia="宋体" w:hAnsi="Times New Roman" w:cs="Times New Roman"/>
          <w:lang w:eastAsia="en-US"/>
        </w:rPr>
        <w:t xml:space="preserve"> evolving directions of 6GR.</w:t>
      </w:r>
    </w:p>
    <w:p w14:paraId="5E8D68E6" w14:textId="77777777" w:rsidR="00BE09FB" w:rsidRDefault="00BE09FB" w:rsidP="00BE09FB">
      <w:pPr>
        <w:autoSpaceDE w:val="0"/>
        <w:autoSpaceDN w:val="0"/>
        <w:adjustRightInd w:val="0"/>
        <w:snapToGrid w:val="0"/>
        <w:spacing w:after="120" w:line="240" w:lineRule="auto"/>
        <w:jc w:val="both"/>
        <w:rPr>
          <w:rFonts w:ascii="Times New Roman" w:eastAsia="宋体" w:hAnsi="Times New Roman" w:cs="Times New Roman"/>
          <w:lang w:eastAsia="en-US"/>
        </w:rPr>
      </w:pPr>
      <w:r>
        <w:rPr>
          <w:rFonts w:ascii="Times New Roman" w:eastAsia="宋体" w:hAnsi="Times New Roman" w:cs="Times New Roman"/>
          <w:lang w:eastAsia="en-US"/>
        </w:rPr>
        <w:t xml:space="preserve">By using AI to perform CSI prediction, this channel aging issue could be solved. Leveraging </w:t>
      </w:r>
      <w:r w:rsidRPr="00A60078">
        <w:rPr>
          <w:rFonts w:ascii="Times New Roman" w:eastAsia="宋体" w:hAnsi="Times New Roman" w:cs="Times New Roman"/>
          <w:lang w:eastAsia="en-US"/>
        </w:rPr>
        <w:t xml:space="preserve">other </w:t>
      </w:r>
      <w:r>
        <w:rPr>
          <w:rFonts w:ascii="Times New Roman" w:eastAsia="宋体" w:hAnsi="Times New Roman" w:cs="Times New Roman"/>
          <w:lang w:eastAsia="en-US"/>
        </w:rPr>
        <w:t>RS</w:t>
      </w:r>
      <w:r w:rsidRPr="00A60078">
        <w:rPr>
          <w:rFonts w:ascii="Times New Roman" w:eastAsia="宋体" w:hAnsi="Times New Roman" w:cs="Times New Roman"/>
          <w:lang w:eastAsia="en-US"/>
        </w:rPr>
        <w:t>s</w:t>
      </w:r>
      <w:r>
        <w:rPr>
          <w:rFonts w:ascii="Times New Roman" w:eastAsia="宋体" w:hAnsi="Times New Roman" w:cs="Times New Roman"/>
          <w:lang w:eastAsia="en-US"/>
        </w:rPr>
        <w:t xml:space="preserve"> - for example, the UL DMRS - in a complementary fashion through configured or dynamically scheduled PUSCHs enables more flexible updates of CSI. Without additional overhead or with significantly reduced overhead compared to CSI-RS, channel aging can be greatly mitigated via CSI tracking. </w:t>
      </w:r>
      <w:r w:rsidRPr="009E4D4D">
        <w:rPr>
          <w:rFonts w:ascii="Times New Roman" w:eastAsia="宋体" w:hAnsi="Times New Roman" w:cs="Times New Roman"/>
          <w:lang w:eastAsia="en-US"/>
        </w:rPr>
        <w:t xml:space="preserve">AI/ML demonstrates potential in addressing the occasional </w:t>
      </w:r>
      <w:r>
        <w:rPr>
          <w:rFonts w:ascii="Times New Roman" w:eastAsia="宋体" w:hAnsi="Times New Roman" w:cs="Times New Roman"/>
          <w:lang w:eastAsia="en-US"/>
        </w:rPr>
        <w:t>presence</w:t>
      </w:r>
      <w:r w:rsidRPr="009E4D4D">
        <w:rPr>
          <w:rFonts w:ascii="Times New Roman" w:eastAsia="宋体" w:hAnsi="Times New Roman" w:cs="Times New Roman"/>
          <w:lang w:eastAsia="en-US"/>
        </w:rPr>
        <w:t xml:space="preserve"> of UL DMRS </w:t>
      </w:r>
      <w:r w:rsidRPr="009E4D4D">
        <w:rPr>
          <w:rFonts w:ascii="Times New Roman" w:eastAsia="宋体" w:hAnsi="Times New Roman" w:cs="Times New Roman"/>
          <w:lang w:eastAsia="en-US"/>
        </w:rPr>
        <w:lastRenderedPageBreak/>
        <w:t>and predicting CSI</w:t>
      </w:r>
      <w:r>
        <w:rPr>
          <w:rFonts w:ascii="Times New Roman" w:eastAsia="宋体" w:hAnsi="Times New Roman" w:cs="Times New Roman"/>
          <w:lang w:eastAsia="en-US"/>
        </w:rPr>
        <w:t xml:space="preserve"> especially in the spatial domain</w:t>
      </w:r>
      <w:r w:rsidRPr="009E4D4D">
        <w:rPr>
          <w:rFonts w:ascii="Times New Roman" w:eastAsia="宋体" w:hAnsi="Times New Roman" w:cs="Times New Roman"/>
          <w:lang w:eastAsia="en-US"/>
        </w:rPr>
        <w:t xml:space="preserve">, </w:t>
      </w:r>
      <w:r>
        <w:rPr>
          <w:rFonts w:ascii="Times New Roman" w:eastAsia="宋体" w:hAnsi="Times New Roman" w:cs="Times New Roman"/>
          <w:lang w:eastAsia="en-US"/>
        </w:rPr>
        <w:t>since physical Tx antenna mapping patterns for DMRS transmission could be a subset of patterns for antenna switching SRS transmission.</w:t>
      </w:r>
    </w:p>
    <w:p w14:paraId="7EA4F095" w14:textId="30743754" w:rsidR="00BE09FB" w:rsidRPr="00BE09FB" w:rsidRDefault="00BE09FB" w:rsidP="00BE09FB">
      <w:pPr>
        <w:autoSpaceDE w:val="0"/>
        <w:autoSpaceDN w:val="0"/>
        <w:adjustRightInd w:val="0"/>
        <w:snapToGrid w:val="0"/>
        <w:spacing w:after="120" w:line="240" w:lineRule="auto"/>
        <w:jc w:val="both"/>
        <w:rPr>
          <w:rFonts w:ascii="Times New Roman" w:eastAsia="宋体" w:hAnsi="Times New Roman" w:cs="Times New Roman"/>
          <w:lang w:eastAsia="en-US"/>
        </w:rPr>
      </w:pPr>
      <w:r>
        <w:rPr>
          <w:rFonts w:ascii="Times New Roman" w:eastAsia="宋体" w:hAnsi="Times New Roman" w:cs="Times New Roman"/>
          <w:lang w:eastAsia="en-US"/>
        </w:rPr>
        <w:t xml:space="preserve">Taking historical SRS and DMRS measurements within the observation window as inputs to the NW-sided AI model, CSI for all SRS ports within the prediction window is obtained as the model output. </w:t>
      </w:r>
      <w:r w:rsidRPr="0074232D">
        <w:rPr>
          <w:rFonts w:ascii="Times New Roman" w:eastAsia="宋体" w:hAnsi="Times New Roman" w:cs="Times New Roman"/>
          <w:lang w:eastAsia="en-US"/>
        </w:rPr>
        <w:t xml:space="preserve">The choice of training type can be left to the NW for implementation, with labeled data constructed from CSI-RS </w:t>
      </w:r>
      <w:r>
        <w:rPr>
          <w:rFonts w:ascii="Times New Roman" w:eastAsia="宋体" w:hAnsi="Times New Roman" w:cs="Times New Roman"/>
          <w:lang w:eastAsia="en-US"/>
        </w:rPr>
        <w:t>or</w:t>
      </w:r>
      <w:r w:rsidRPr="0074232D">
        <w:rPr>
          <w:rFonts w:ascii="Times New Roman" w:eastAsia="宋体" w:hAnsi="Times New Roman" w:cs="Times New Roman"/>
          <w:lang w:eastAsia="en-US"/>
        </w:rPr>
        <w:t xml:space="preserve"> SRS measurements.</w:t>
      </w:r>
      <w:r>
        <w:rPr>
          <w:rFonts w:ascii="Times New Roman" w:eastAsia="宋体" w:hAnsi="Times New Roman" w:cs="Times New Roman"/>
          <w:lang w:eastAsia="en-US"/>
        </w:rPr>
        <w:t xml:space="preserve"> </w:t>
      </w:r>
    </w:p>
    <w:p w14:paraId="46E22D8A" w14:textId="73D8C377" w:rsidR="00BE09FB" w:rsidRDefault="00887061" w:rsidP="00BE09FB">
      <w:pPr>
        <w:autoSpaceDE w:val="0"/>
        <w:autoSpaceDN w:val="0"/>
        <w:adjustRightInd w:val="0"/>
        <w:snapToGrid w:val="0"/>
        <w:spacing w:before="120" w:after="0" w:line="240" w:lineRule="auto"/>
        <w:jc w:val="both"/>
        <w:rPr>
          <w:rFonts w:ascii="Times New Roman" w:eastAsia="宋体" w:hAnsi="Times New Roman" w:cs="Times New Roman"/>
          <w:bCs/>
          <w:lang w:eastAsia="en-US"/>
        </w:rPr>
      </w:pPr>
      <w:r w:rsidRPr="00EE5522">
        <w:rPr>
          <w:rFonts w:ascii="Times New Roman" w:eastAsia="宋体" w:hAnsi="Times New Roman" w:cs="Times New Roman"/>
          <w:b/>
          <w:bCs/>
          <w:i/>
          <w:u w:val="single"/>
          <w:lang w:eastAsia="en-US"/>
        </w:rPr>
        <w:t xml:space="preserve">Proposal </w:t>
      </w:r>
      <w:r w:rsidR="00BE09FB" w:rsidRPr="00EE5522">
        <w:rPr>
          <w:rFonts w:ascii="Times New Roman" w:eastAsia="宋体" w:hAnsi="Times New Roman" w:cs="Times New Roman"/>
          <w:b/>
          <w:bCs/>
          <w:i/>
          <w:u w:val="single"/>
          <w:lang w:eastAsia="en-US"/>
        </w:rPr>
        <w:t>2</w:t>
      </w:r>
      <w:r w:rsidRPr="00EE5522">
        <w:rPr>
          <w:rFonts w:ascii="Times New Roman" w:eastAsia="宋体" w:hAnsi="Times New Roman" w:cs="Times New Roman"/>
          <w:b/>
          <w:bCs/>
          <w:i/>
          <w:lang w:eastAsia="en-US"/>
        </w:rPr>
        <w:t>: In 6GR, consider support</w:t>
      </w:r>
      <w:r w:rsidR="00CF03F2" w:rsidRPr="00EE5522">
        <w:rPr>
          <w:rFonts w:ascii="Times New Roman" w:eastAsia="宋体" w:hAnsi="Times New Roman" w:cs="Times New Roman"/>
          <w:b/>
          <w:bCs/>
          <w:i/>
          <w:lang w:eastAsia="en-US"/>
        </w:rPr>
        <w:t>ing</w:t>
      </w:r>
      <w:r w:rsidRPr="00EE5522">
        <w:rPr>
          <w:rFonts w:ascii="Times New Roman" w:eastAsia="宋体" w:hAnsi="Times New Roman" w:cs="Times New Roman"/>
          <w:b/>
          <w:bCs/>
          <w:i/>
          <w:lang w:eastAsia="en-US"/>
        </w:rPr>
        <w:t xml:space="preserve"> </w:t>
      </w:r>
      <w:r w:rsidR="006520BB" w:rsidRPr="00EE5522">
        <w:rPr>
          <w:rFonts w:ascii="Times New Roman" w:eastAsia="宋体" w:hAnsi="Times New Roman" w:cs="Times New Roman"/>
          <w:b/>
          <w:bCs/>
          <w:i/>
          <w:lang w:eastAsia="en-US"/>
        </w:rPr>
        <w:t xml:space="preserve">enhancement </w:t>
      </w:r>
      <w:r w:rsidR="00CF03F2" w:rsidRPr="00EE5522">
        <w:rPr>
          <w:rFonts w:ascii="Times New Roman" w:eastAsia="宋体" w:hAnsi="Times New Roman" w:cs="Times New Roman"/>
          <w:b/>
          <w:bCs/>
          <w:i/>
          <w:lang w:eastAsia="en-US"/>
        </w:rPr>
        <w:t>to</w:t>
      </w:r>
      <w:r w:rsidR="00B40B17" w:rsidRPr="00EE5522">
        <w:rPr>
          <w:rFonts w:ascii="Times New Roman" w:eastAsia="宋体" w:hAnsi="Times New Roman" w:cs="Times New Roman"/>
          <w:b/>
          <w:bCs/>
          <w:i/>
          <w:lang w:eastAsia="en-US"/>
        </w:rPr>
        <w:t xml:space="preserve"> CSI acquisition from SRS </w:t>
      </w:r>
      <w:r w:rsidR="006520BB" w:rsidRPr="00EE5522">
        <w:rPr>
          <w:rFonts w:ascii="Times New Roman" w:eastAsia="宋体" w:hAnsi="Times New Roman" w:cs="Times New Roman"/>
          <w:b/>
          <w:bCs/>
          <w:i/>
          <w:lang w:eastAsia="en-US"/>
        </w:rPr>
        <w:t>using AI</w:t>
      </w:r>
      <w:r w:rsidR="00B40B17" w:rsidRPr="00EE5522">
        <w:rPr>
          <w:rFonts w:ascii="Times New Roman" w:eastAsia="宋体" w:hAnsi="Times New Roman" w:cs="Times New Roman"/>
          <w:b/>
          <w:bCs/>
          <w:i/>
          <w:lang w:eastAsia="en-US"/>
        </w:rPr>
        <w:t>/ML</w:t>
      </w:r>
      <w:r w:rsidR="00B932DC" w:rsidRPr="00EE5522">
        <w:rPr>
          <w:rFonts w:ascii="Times New Roman" w:eastAsia="宋体" w:hAnsi="Times New Roman" w:cs="Times New Roman"/>
          <w:b/>
          <w:bCs/>
          <w:i/>
          <w:lang w:eastAsia="en-US"/>
        </w:rPr>
        <w:t>.</w:t>
      </w:r>
      <w:r w:rsidR="00B40B17" w:rsidRPr="00191820">
        <w:rPr>
          <w:rFonts w:ascii="Times New Roman" w:eastAsia="宋体" w:hAnsi="Times New Roman" w:cs="Times New Roman"/>
          <w:bCs/>
          <w:lang w:eastAsia="en-US"/>
        </w:rPr>
        <w:t xml:space="preserve"> </w:t>
      </w:r>
    </w:p>
    <w:p w14:paraId="5DCF967A" w14:textId="77777777" w:rsidR="00ED1E3E" w:rsidRDefault="00ED1E3E" w:rsidP="00BE09FB">
      <w:pPr>
        <w:autoSpaceDE w:val="0"/>
        <w:autoSpaceDN w:val="0"/>
        <w:adjustRightInd w:val="0"/>
        <w:snapToGrid w:val="0"/>
        <w:spacing w:before="120" w:after="0" w:line="240" w:lineRule="auto"/>
        <w:jc w:val="both"/>
        <w:rPr>
          <w:rFonts w:ascii="Times New Roman" w:eastAsia="宋体" w:hAnsi="Times New Roman" w:cs="Times New Roman"/>
          <w:b/>
          <w:bCs/>
          <w:lang w:eastAsia="en-US"/>
        </w:rPr>
      </w:pPr>
    </w:p>
    <w:p w14:paraId="025FB01A" w14:textId="35748170" w:rsidR="00BE09FB" w:rsidRPr="008A3F7C" w:rsidRDefault="00BE09FB" w:rsidP="00BE09FB">
      <w:pPr>
        <w:pStyle w:val="a4"/>
        <w:keepNext/>
        <w:numPr>
          <w:ilvl w:val="0"/>
          <w:numId w:val="3"/>
        </w:numPr>
        <w:autoSpaceDE w:val="0"/>
        <w:autoSpaceDN w:val="0"/>
        <w:adjustRightInd w:val="0"/>
        <w:snapToGrid w:val="0"/>
        <w:spacing w:before="120" w:after="120" w:line="240" w:lineRule="auto"/>
        <w:jc w:val="both"/>
        <w:outlineLvl w:val="0"/>
        <w:rPr>
          <w:rFonts w:ascii="Times New Roman" w:eastAsia="MS Mincho" w:hAnsi="Times New Roman" w:cs="Times New Roman"/>
          <w:b/>
          <w:bCs/>
          <w:kern w:val="32"/>
          <w:sz w:val="28"/>
          <w:szCs w:val="32"/>
          <w:lang w:eastAsia="en-US"/>
        </w:rPr>
      </w:pPr>
      <w:bookmarkStart w:id="5" w:name="OLE_LINK6"/>
      <w:r>
        <w:rPr>
          <w:rFonts w:ascii="Times New Roman" w:eastAsia="MS Mincho" w:hAnsi="Times New Roman" w:cs="Times New Roman"/>
          <w:b/>
          <w:bCs/>
          <w:kern w:val="32"/>
          <w:sz w:val="28"/>
          <w:szCs w:val="32"/>
          <w:lang w:eastAsia="en-US"/>
        </w:rPr>
        <w:t>Conclusions</w:t>
      </w:r>
    </w:p>
    <w:bookmarkEnd w:id="5"/>
    <w:p w14:paraId="3B7ECE61" w14:textId="77777777" w:rsidR="003C2676" w:rsidRPr="00EE5522" w:rsidRDefault="003C2676" w:rsidP="003C2676">
      <w:pPr>
        <w:autoSpaceDE w:val="0"/>
        <w:autoSpaceDN w:val="0"/>
        <w:adjustRightInd w:val="0"/>
        <w:snapToGrid w:val="0"/>
        <w:spacing w:after="120" w:line="240" w:lineRule="auto"/>
        <w:jc w:val="both"/>
        <w:rPr>
          <w:rFonts w:ascii="Times New Roman" w:eastAsia="宋体" w:hAnsi="Times New Roman" w:cs="Times New Roman"/>
          <w:lang w:eastAsia="en-US"/>
        </w:rPr>
      </w:pPr>
      <w:r w:rsidRPr="00EE5522">
        <w:rPr>
          <w:rFonts w:ascii="Times New Roman" w:eastAsia="宋体" w:hAnsi="Times New Roman" w:cs="Times New Roman"/>
          <w:b/>
          <w:lang w:eastAsia="en-US"/>
        </w:rPr>
        <w:t>Proposal 1</w:t>
      </w:r>
      <w:r w:rsidRPr="00EE5522">
        <w:rPr>
          <w:rFonts w:ascii="Times New Roman" w:eastAsia="宋体" w:hAnsi="Times New Roman" w:cs="Times New Roman"/>
          <w:lang w:eastAsia="en-US"/>
        </w:rPr>
        <w:t>: Principles for identifying RAN4-led AI/ML uses case are outlined below.</w:t>
      </w:r>
    </w:p>
    <w:p w14:paraId="0AC03509" w14:textId="77777777" w:rsidR="003C2676" w:rsidRPr="00EE5522" w:rsidRDefault="003C2676" w:rsidP="003C2676">
      <w:pPr>
        <w:pStyle w:val="a4"/>
        <w:numPr>
          <w:ilvl w:val="0"/>
          <w:numId w:val="5"/>
        </w:numPr>
        <w:autoSpaceDE w:val="0"/>
        <w:autoSpaceDN w:val="0"/>
        <w:adjustRightInd w:val="0"/>
        <w:snapToGrid w:val="0"/>
        <w:spacing w:after="120" w:line="240" w:lineRule="auto"/>
        <w:jc w:val="both"/>
        <w:rPr>
          <w:rFonts w:ascii="Times New Roman" w:eastAsia="宋体" w:hAnsi="Times New Roman" w:cs="Times New Roman"/>
          <w:lang w:eastAsia="en-US"/>
        </w:rPr>
      </w:pPr>
      <w:r w:rsidRPr="00EE5522">
        <w:rPr>
          <w:rFonts w:ascii="Times New Roman" w:eastAsia="宋体" w:hAnsi="Times New Roman" w:cs="Times New Roman"/>
          <w:lang w:eastAsia="en-US"/>
        </w:rPr>
        <w:t>Prioritize use cases focusing on common issues or pain points identified within RAN4 that could be solved by AI.</w:t>
      </w:r>
    </w:p>
    <w:p w14:paraId="0ABF4CED" w14:textId="77777777" w:rsidR="003C2676" w:rsidRPr="00EE5522" w:rsidRDefault="003C2676" w:rsidP="003C2676">
      <w:pPr>
        <w:pStyle w:val="a4"/>
        <w:numPr>
          <w:ilvl w:val="0"/>
          <w:numId w:val="5"/>
        </w:numPr>
        <w:autoSpaceDE w:val="0"/>
        <w:autoSpaceDN w:val="0"/>
        <w:adjustRightInd w:val="0"/>
        <w:snapToGrid w:val="0"/>
        <w:spacing w:after="120" w:line="240" w:lineRule="auto"/>
        <w:jc w:val="both"/>
        <w:rPr>
          <w:rFonts w:ascii="Times New Roman" w:eastAsia="宋体" w:hAnsi="Times New Roman" w:cs="Times New Roman"/>
          <w:lang w:eastAsia="en-US"/>
        </w:rPr>
      </w:pPr>
      <w:r w:rsidRPr="00EE5522">
        <w:rPr>
          <w:rFonts w:ascii="Times New Roman" w:eastAsia="宋体" w:hAnsi="Times New Roman" w:cs="Times New Roman"/>
          <w:lang w:eastAsia="en-US"/>
        </w:rPr>
        <w:t>Performance gains of AI-based solutions over non-AI counterparts can be verified with minimal reliance on fundamental design inputs from other 3GPP working groups.</w:t>
      </w:r>
    </w:p>
    <w:p w14:paraId="67F6CB7B" w14:textId="77777777" w:rsidR="003C2676" w:rsidRPr="00EE5522" w:rsidRDefault="003C2676" w:rsidP="003C2676">
      <w:pPr>
        <w:pStyle w:val="a4"/>
        <w:numPr>
          <w:ilvl w:val="0"/>
          <w:numId w:val="5"/>
        </w:numPr>
        <w:autoSpaceDE w:val="0"/>
        <w:autoSpaceDN w:val="0"/>
        <w:adjustRightInd w:val="0"/>
        <w:snapToGrid w:val="0"/>
        <w:spacing w:after="120" w:line="240" w:lineRule="auto"/>
        <w:jc w:val="both"/>
        <w:rPr>
          <w:rFonts w:ascii="Times New Roman" w:eastAsia="宋体" w:hAnsi="Times New Roman" w:cs="Times New Roman"/>
          <w:lang w:eastAsia="en-US"/>
        </w:rPr>
      </w:pPr>
      <w:r w:rsidRPr="00EE5522">
        <w:rPr>
          <w:rFonts w:ascii="Times New Roman" w:eastAsia="宋体" w:hAnsi="Times New Roman" w:cs="Times New Roman"/>
          <w:lang w:eastAsia="en-US"/>
        </w:rPr>
        <w:t xml:space="preserve">Strive for an appropriate trade-off between performance and complexity during use case identification.     </w:t>
      </w:r>
    </w:p>
    <w:p w14:paraId="38889361" w14:textId="74A9578C" w:rsidR="003C2676" w:rsidRPr="003C2676" w:rsidRDefault="003C2676" w:rsidP="00EE5522">
      <w:pPr>
        <w:autoSpaceDE w:val="0"/>
        <w:autoSpaceDN w:val="0"/>
        <w:adjustRightInd w:val="0"/>
        <w:snapToGrid w:val="0"/>
        <w:spacing w:after="120" w:line="240" w:lineRule="auto"/>
        <w:jc w:val="both"/>
        <w:rPr>
          <w:rFonts w:ascii="Times New Roman" w:eastAsia="宋体" w:hAnsi="Times New Roman" w:cs="Times New Roman"/>
          <w:lang w:eastAsia="en-US"/>
        </w:rPr>
      </w:pPr>
      <w:r w:rsidRPr="00EE5522">
        <w:rPr>
          <w:rFonts w:ascii="Times New Roman" w:eastAsia="宋体" w:hAnsi="Times New Roman" w:cs="Times New Roman"/>
          <w:b/>
          <w:lang w:eastAsia="en-US"/>
        </w:rPr>
        <w:t>Observation 1</w:t>
      </w:r>
      <w:r w:rsidRPr="003C2676">
        <w:rPr>
          <w:rFonts w:ascii="Times New Roman" w:eastAsia="宋体" w:hAnsi="Times New Roman" w:cs="Times New Roman"/>
          <w:lang w:eastAsia="en-US"/>
        </w:rPr>
        <w:t xml:space="preserve">: </w:t>
      </w:r>
      <w:r w:rsidRPr="00EE5522">
        <w:rPr>
          <w:rFonts w:ascii="Times New Roman" w:eastAsia="宋体" w:hAnsi="Times New Roman" w:cs="Times New Roman"/>
          <w:lang w:eastAsia="en-US"/>
        </w:rPr>
        <w:t xml:space="preserve">AI-based compensation </w:t>
      </w:r>
      <w:r w:rsidR="00E041B6">
        <w:rPr>
          <w:rFonts w:ascii="Times New Roman" w:eastAsia="宋体" w:hAnsi="Times New Roman" w:cs="Times New Roman"/>
          <w:lang w:eastAsia="en-US"/>
        </w:rPr>
        <w:t xml:space="preserve">for SRS IL imbalance </w:t>
      </w:r>
      <w:r w:rsidRPr="00EE5522">
        <w:rPr>
          <w:rFonts w:ascii="Times New Roman" w:eastAsia="宋体" w:hAnsi="Times New Roman" w:cs="Times New Roman"/>
          <w:lang w:eastAsia="en-US"/>
        </w:rPr>
        <w:t xml:space="preserve">outperforms non-AI-based compensation across the entire SNR range, </w:t>
      </w:r>
      <w:r w:rsidR="00E041B6" w:rsidRPr="00E041B6">
        <w:rPr>
          <w:rFonts w:ascii="Times New Roman" w:eastAsia="宋体" w:hAnsi="Times New Roman" w:cs="Times New Roman"/>
          <w:lang w:eastAsia="en-US"/>
        </w:rPr>
        <w:t xml:space="preserve">and the performance gains are more </w:t>
      </w:r>
      <w:r w:rsidR="00E041B6">
        <w:rPr>
          <w:rFonts w:ascii="Times New Roman" w:eastAsia="宋体" w:hAnsi="Times New Roman" w:cs="Times New Roman"/>
          <w:lang w:eastAsia="en-US"/>
        </w:rPr>
        <w:t>obvious</w:t>
      </w:r>
      <w:r w:rsidR="00E041B6" w:rsidRPr="00E041B6">
        <w:rPr>
          <w:rFonts w:ascii="Times New Roman" w:eastAsia="宋体" w:hAnsi="Times New Roman" w:cs="Times New Roman"/>
          <w:lang w:eastAsia="en-US"/>
        </w:rPr>
        <w:t xml:space="preserve"> at medium-to-low SNRs</w:t>
      </w:r>
      <w:r w:rsidRPr="00EE5522">
        <w:rPr>
          <w:rFonts w:ascii="Times New Roman" w:eastAsia="宋体" w:hAnsi="Times New Roman" w:cs="Times New Roman"/>
          <w:lang w:eastAsia="en-US"/>
        </w:rPr>
        <w:t>.</w:t>
      </w:r>
      <w:r w:rsidRPr="003C2676">
        <w:rPr>
          <w:rFonts w:ascii="Times New Roman" w:eastAsia="宋体" w:hAnsi="Times New Roman" w:cs="Times New Roman"/>
          <w:lang w:eastAsia="en-US"/>
        </w:rPr>
        <w:t xml:space="preserve"> </w:t>
      </w:r>
    </w:p>
    <w:p w14:paraId="539125B0" w14:textId="2017AC1C" w:rsidR="00BE09FB" w:rsidRDefault="003C2676">
      <w:pPr>
        <w:autoSpaceDE w:val="0"/>
        <w:autoSpaceDN w:val="0"/>
        <w:adjustRightInd w:val="0"/>
        <w:snapToGrid w:val="0"/>
        <w:spacing w:before="120" w:after="0" w:line="240" w:lineRule="auto"/>
        <w:jc w:val="both"/>
        <w:rPr>
          <w:rFonts w:ascii="Times New Roman" w:eastAsia="宋体" w:hAnsi="Times New Roman" w:cs="Times New Roman"/>
          <w:bCs/>
          <w:lang w:eastAsia="en-US"/>
        </w:rPr>
      </w:pPr>
      <w:r w:rsidRPr="00EE5522">
        <w:rPr>
          <w:rFonts w:ascii="Times New Roman" w:eastAsia="宋体" w:hAnsi="Times New Roman" w:cs="Times New Roman"/>
          <w:b/>
          <w:bCs/>
          <w:lang w:eastAsia="en-US"/>
        </w:rPr>
        <w:t>Proposal 2</w:t>
      </w:r>
      <w:r w:rsidRPr="00EE5522">
        <w:rPr>
          <w:rFonts w:ascii="Times New Roman" w:eastAsia="宋体" w:hAnsi="Times New Roman" w:cs="Times New Roman"/>
          <w:bCs/>
          <w:lang w:eastAsia="en-US"/>
        </w:rPr>
        <w:t>: In 6GR, consider supporting enhancement to CSI acquisition from SRS using AI/ML.</w:t>
      </w:r>
    </w:p>
    <w:p w14:paraId="47326851" w14:textId="77777777" w:rsidR="00ED1E3E" w:rsidRPr="00EE5522" w:rsidRDefault="00ED1E3E">
      <w:pPr>
        <w:autoSpaceDE w:val="0"/>
        <w:autoSpaceDN w:val="0"/>
        <w:adjustRightInd w:val="0"/>
        <w:snapToGrid w:val="0"/>
        <w:spacing w:before="120" w:after="0" w:line="240" w:lineRule="auto"/>
        <w:jc w:val="both"/>
        <w:rPr>
          <w:rFonts w:ascii="Times New Roman" w:eastAsia="宋体" w:hAnsi="Times New Roman" w:cs="Times New Roman"/>
          <w:bCs/>
          <w:lang w:eastAsia="en-US"/>
        </w:rPr>
      </w:pPr>
    </w:p>
    <w:p w14:paraId="73440730" w14:textId="74113C3C" w:rsidR="003C2676" w:rsidRPr="008A3F7C" w:rsidRDefault="003C2676" w:rsidP="003C2676">
      <w:pPr>
        <w:pStyle w:val="a4"/>
        <w:keepNext/>
        <w:numPr>
          <w:ilvl w:val="0"/>
          <w:numId w:val="3"/>
        </w:numPr>
        <w:autoSpaceDE w:val="0"/>
        <w:autoSpaceDN w:val="0"/>
        <w:adjustRightInd w:val="0"/>
        <w:snapToGrid w:val="0"/>
        <w:spacing w:before="120" w:after="120" w:line="240" w:lineRule="auto"/>
        <w:jc w:val="both"/>
        <w:outlineLvl w:val="0"/>
        <w:rPr>
          <w:rFonts w:ascii="Times New Roman" w:eastAsia="MS Mincho" w:hAnsi="Times New Roman" w:cs="Times New Roman"/>
          <w:b/>
          <w:bCs/>
          <w:kern w:val="32"/>
          <w:sz w:val="28"/>
          <w:szCs w:val="32"/>
          <w:lang w:eastAsia="en-US"/>
        </w:rPr>
      </w:pPr>
      <w:r>
        <w:rPr>
          <w:rFonts w:ascii="Times New Roman" w:eastAsia="MS Mincho" w:hAnsi="Times New Roman" w:cs="Times New Roman"/>
          <w:b/>
          <w:bCs/>
          <w:kern w:val="32"/>
          <w:sz w:val="28"/>
          <w:szCs w:val="32"/>
          <w:lang w:eastAsia="en-US"/>
        </w:rPr>
        <w:t>References</w:t>
      </w:r>
    </w:p>
    <w:p w14:paraId="028852F6" w14:textId="5D3EB3AB" w:rsidR="00D25B11" w:rsidRPr="00AC75A0" w:rsidRDefault="003C2676" w:rsidP="00ED1E3E">
      <w:pPr>
        <w:autoSpaceDE w:val="0"/>
        <w:autoSpaceDN w:val="0"/>
        <w:adjustRightInd w:val="0"/>
        <w:snapToGrid w:val="0"/>
        <w:spacing w:before="120" w:after="0" w:line="240" w:lineRule="auto"/>
        <w:jc w:val="both"/>
        <w:rPr>
          <w:rFonts w:ascii="Times New Roman" w:eastAsia="宋体" w:hAnsi="Times New Roman" w:cs="Times New Roman"/>
          <w:bCs/>
          <w:lang w:eastAsia="en-US"/>
        </w:rPr>
      </w:pPr>
      <w:r>
        <w:rPr>
          <w:rFonts w:ascii="Times New Roman" w:eastAsia="宋体" w:hAnsi="Times New Roman" w:cs="Times New Roman"/>
          <w:bCs/>
          <w:lang w:eastAsia="en-US"/>
        </w:rPr>
        <w:t>[1]</w:t>
      </w:r>
      <w:r w:rsidRPr="00EE5522">
        <w:rPr>
          <w:rFonts w:ascii="Times New Roman" w:eastAsia="宋体" w:hAnsi="Times New Roman" w:cs="Times New Roman"/>
          <w:bCs/>
          <w:lang w:eastAsia="en-US"/>
        </w:rPr>
        <w:t xml:space="preserve"> RAN4 6G Plan and Meeting Arrangement</w:t>
      </w:r>
      <w:r>
        <w:rPr>
          <w:rFonts w:ascii="Times New Roman" w:eastAsia="宋体" w:hAnsi="Times New Roman" w:cs="Times New Roman"/>
          <w:bCs/>
          <w:lang w:eastAsia="en-US"/>
        </w:rPr>
        <w:t>,</w:t>
      </w:r>
      <w:r w:rsidRPr="00EE5522">
        <w:rPr>
          <w:rFonts w:ascii="Times New Roman" w:eastAsia="宋体" w:hAnsi="Times New Roman" w:cs="Times New Roman"/>
          <w:bCs/>
          <w:lang w:eastAsia="en-US"/>
        </w:rPr>
        <w:t xml:space="preserve"> </w:t>
      </w:r>
      <w:r w:rsidRPr="003C2676">
        <w:rPr>
          <w:rFonts w:ascii="Times New Roman" w:eastAsia="宋体" w:hAnsi="Times New Roman" w:cs="Times New Roman"/>
          <w:bCs/>
          <w:lang w:eastAsia="en-US"/>
        </w:rPr>
        <w:t>R4-2511652</w:t>
      </w:r>
      <w:r>
        <w:rPr>
          <w:rFonts w:ascii="Times New Roman" w:eastAsia="宋体" w:hAnsi="Times New Roman" w:cs="Times New Roman"/>
          <w:bCs/>
          <w:lang w:eastAsia="en-US"/>
        </w:rPr>
        <w:t xml:space="preserve">, RAN4 #116, Aug, 2025. </w:t>
      </w:r>
    </w:p>
    <w:sectPr w:rsidR="00D25B11" w:rsidRPr="00AC75A0">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F4FA8" w14:textId="77777777" w:rsidR="002234BD" w:rsidRDefault="002234BD" w:rsidP="00ED1E3E">
      <w:pPr>
        <w:spacing w:after="0" w:line="240" w:lineRule="auto"/>
      </w:pPr>
      <w:r>
        <w:separator/>
      </w:r>
    </w:p>
  </w:endnote>
  <w:endnote w:type="continuationSeparator" w:id="0">
    <w:p w14:paraId="47B5AAB3" w14:textId="77777777" w:rsidR="002234BD" w:rsidRDefault="002234BD" w:rsidP="00ED1E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D32D6" w14:textId="77777777" w:rsidR="002234BD" w:rsidRDefault="002234BD" w:rsidP="00ED1E3E">
      <w:pPr>
        <w:spacing w:after="0" w:line="240" w:lineRule="auto"/>
      </w:pPr>
      <w:r>
        <w:separator/>
      </w:r>
    </w:p>
  </w:footnote>
  <w:footnote w:type="continuationSeparator" w:id="0">
    <w:p w14:paraId="04CCEE10" w14:textId="77777777" w:rsidR="002234BD" w:rsidRDefault="002234BD" w:rsidP="00ED1E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B15C6"/>
    <w:multiLevelType w:val="hybridMultilevel"/>
    <w:tmpl w:val="EC701586"/>
    <w:lvl w:ilvl="0" w:tplc="FAA29D2C">
      <w:start w:val="5"/>
      <w:numFmt w:val="bullet"/>
      <w:lvlText w:val="-"/>
      <w:lvlJc w:val="left"/>
      <w:pPr>
        <w:ind w:left="800" w:hanging="400"/>
      </w:pPr>
      <w:rPr>
        <w:rFonts w:ascii="Times" w:eastAsia="Batang"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0FC494C"/>
    <w:multiLevelType w:val="hybridMultilevel"/>
    <w:tmpl w:val="0CEE6F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C70625"/>
    <w:multiLevelType w:val="hybridMultilevel"/>
    <w:tmpl w:val="C728E178"/>
    <w:lvl w:ilvl="0" w:tplc="0F046F68">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7622386"/>
    <w:multiLevelType w:val="hybridMultilevel"/>
    <w:tmpl w:val="53565F4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68380C2E"/>
    <w:multiLevelType w:val="hybridMultilevel"/>
    <w:tmpl w:val="556A3354"/>
    <w:lvl w:ilvl="0" w:tplc="0409000F">
      <w:start w:val="1"/>
      <w:numFmt w:val="decimal"/>
      <w:lvlText w:val="%1."/>
      <w:lvlJc w:val="left"/>
      <w:pPr>
        <w:ind w:left="720" w:hanging="360"/>
      </w:pPr>
      <w:rPr>
        <w:rFonts w:hint="default"/>
      </w:rPr>
    </w:lvl>
    <w:lvl w:ilvl="1" w:tplc="EE3C0FD2">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501"/>
    <w:rsid w:val="00012F97"/>
    <w:rsid w:val="00023523"/>
    <w:rsid w:val="00023E4E"/>
    <w:rsid w:val="000301E9"/>
    <w:rsid w:val="00030212"/>
    <w:rsid w:val="0004585D"/>
    <w:rsid w:val="00055065"/>
    <w:rsid w:val="0005655D"/>
    <w:rsid w:val="00056639"/>
    <w:rsid w:val="000568F7"/>
    <w:rsid w:val="000753F5"/>
    <w:rsid w:val="000953E9"/>
    <w:rsid w:val="000A0B06"/>
    <w:rsid w:val="000B5472"/>
    <w:rsid w:val="000C57FE"/>
    <w:rsid w:val="000F2562"/>
    <w:rsid w:val="00101DCF"/>
    <w:rsid w:val="00114924"/>
    <w:rsid w:val="00114B6D"/>
    <w:rsid w:val="00116973"/>
    <w:rsid w:val="00116BB8"/>
    <w:rsid w:val="001342EA"/>
    <w:rsid w:val="0014171C"/>
    <w:rsid w:val="0014271F"/>
    <w:rsid w:val="00142E04"/>
    <w:rsid w:val="001627A9"/>
    <w:rsid w:val="00173379"/>
    <w:rsid w:val="00181D31"/>
    <w:rsid w:val="0019165E"/>
    <w:rsid w:val="00191820"/>
    <w:rsid w:val="001B024F"/>
    <w:rsid w:val="001B7584"/>
    <w:rsid w:val="001C4768"/>
    <w:rsid w:val="001E4D73"/>
    <w:rsid w:val="001F6A8B"/>
    <w:rsid w:val="00210D42"/>
    <w:rsid w:val="002111FC"/>
    <w:rsid w:val="002168CD"/>
    <w:rsid w:val="00220F9F"/>
    <w:rsid w:val="002234BD"/>
    <w:rsid w:val="00225025"/>
    <w:rsid w:val="00235694"/>
    <w:rsid w:val="00241D85"/>
    <w:rsid w:val="00290950"/>
    <w:rsid w:val="002B3F1C"/>
    <w:rsid w:val="002B71AE"/>
    <w:rsid w:val="002B7F48"/>
    <w:rsid w:val="002C1CB7"/>
    <w:rsid w:val="002C4D0A"/>
    <w:rsid w:val="002C5127"/>
    <w:rsid w:val="002E7E2D"/>
    <w:rsid w:val="002F2561"/>
    <w:rsid w:val="002F7140"/>
    <w:rsid w:val="00300EF6"/>
    <w:rsid w:val="003024AE"/>
    <w:rsid w:val="003126D4"/>
    <w:rsid w:val="00322004"/>
    <w:rsid w:val="00324DA0"/>
    <w:rsid w:val="00345A82"/>
    <w:rsid w:val="003643F0"/>
    <w:rsid w:val="00367F9E"/>
    <w:rsid w:val="00384657"/>
    <w:rsid w:val="003A0C10"/>
    <w:rsid w:val="003A2998"/>
    <w:rsid w:val="003B286B"/>
    <w:rsid w:val="003B6DF6"/>
    <w:rsid w:val="003C2676"/>
    <w:rsid w:val="003D008C"/>
    <w:rsid w:val="003D6483"/>
    <w:rsid w:val="003F3777"/>
    <w:rsid w:val="003F6907"/>
    <w:rsid w:val="0040772F"/>
    <w:rsid w:val="00434592"/>
    <w:rsid w:val="00444E5C"/>
    <w:rsid w:val="00444EC5"/>
    <w:rsid w:val="00450586"/>
    <w:rsid w:val="004718E4"/>
    <w:rsid w:val="004738A8"/>
    <w:rsid w:val="00485AFF"/>
    <w:rsid w:val="00487F66"/>
    <w:rsid w:val="004A0792"/>
    <w:rsid w:val="004A399F"/>
    <w:rsid w:val="004D1397"/>
    <w:rsid w:val="004D23E3"/>
    <w:rsid w:val="004D6158"/>
    <w:rsid w:val="004F00E1"/>
    <w:rsid w:val="004F623D"/>
    <w:rsid w:val="00506621"/>
    <w:rsid w:val="00513A48"/>
    <w:rsid w:val="005152C8"/>
    <w:rsid w:val="005172FC"/>
    <w:rsid w:val="005211D5"/>
    <w:rsid w:val="00550265"/>
    <w:rsid w:val="00553B7F"/>
    <w:rsid w:val="005A291F"/>
    <w:rsid w:val="005B1F6F"/>
    <w:rsid w:val="005C097F"/>
    <w:rsid w:val="005F29BD"/>
    <w:rsid w:val="00600A48"/>
    <w:rsid w:val="00607E8E"/>
    <w:rsid w:val="006106D0"/>
    <w:rsid w:val="0062530B"/>
    <w:rsid w:val="0063356D"/>
    <w:rsid w:val="006520BB"/>
    <w:rsid w:val="006541E2"/>
    <w:rsid w:val="006665A4"/>
    <w:rsid w:val="006829B3"/>
    <w:rsid w:val="00694307"/>
    <w:rsid w:val="006A1064"/>
    <w:rsid w:val="006A2C5C"/>
    <w:rsid w:val="006B6832"/>
    <w:rsid w:val="006C6C95"/>
    <w:rsid w:val="006C792C"/>
    <w:rsid w:val="006E0D9E"/>
    <w:rsid w:val="006E2652"/>
    <w:rsid w:val="006E596A"/>
    <w:rsid w:val="006E74CA"/>
    <w:rsid w:val="00714A20"/>
    <w:rsid w:val="007203F3"/>
    <w:rsid w:val="0074232D"/>
    <w:rsid w:val="0074630F"/>
    <w:rsid w:val="0078136D"/>
    <w:rsid w:val="00785A88"/>
    <w:rsid w:val="007D6AFA"/>
    <w:rsid w:val="007E3F35"/>
    <w:rsid w:val="007F042B"/>
    <w:rsid w:val="007F0613"/>
    <w:rsid w:val="007F7740"/>
    <w:rsid w:val="00803840"/>
    <w:rsid w:val="008069E4"/>
    <w:rsid w:val="00813336"/>
    <w:rsid w:val="00820CBB"/>
    <w:rsid w:val="00843798"/>
    <w:rsid w:val="00854B6D"/>
    <w:rsid w:val="0087064E"/>
    <w:rsid w:val="0088229D"/>
    <w:rsid w:val="00887061"/>
    <w:rsid w:val="008876E6"/>
    <w:rsid w:val="0089553F"/>
    <w:rsid w:val="008A2860"/>
    <w:rsid w:val="008B7F46"/>
    <w:rsid w:val="008C6152"/>
    <w:rsid w:val="008F40F5"/>
    <w:rsid w:val="00915040"/>
    <w:rsid w:val="00921635"/>
    <w:rsid w:val="00936A8F"/>
    <w:rsid w:val="00936FA1"/>
    <w:rsid w:val="009510C7"/>
    <w:rsid w:val="009526D0"/>
    <w:rsid w:val="0096503F"/>
    <w:rsid w:val="00971FD3"/>
    <w:rsid w:val="00991ACF"/>
    <w:rsid w:val="00991DD4"/>
    <w:rsid w:val="00997406"/>
    <w:rsid w:val="009A041B"/>
    <w:rsid w:val="009A17F4"/>
    <w:rsid w:val="009B1577"/>
    <w:rsid w:val="009B2B47"/>
    <w:rsid w:val="009C5747"/>
    <w:rsid w:val="009D1D52"/>
    <w:rsid w:val="009D1D53"/>
    <w:rsid w:val="009D6AB0"/>
    <w:rsid w:val="009D7F9C"/>
    <w:rsid w:val="009E4D4D"/>
    <w:rsid w:val="00A04C2C"/>
    <w:rsid w:val="00A06320"/>
    <w:rsid w:val="00A06A81"/>
    <w:rsid w:val="00A27DEC"/>
    <w:rsid w:val="00A35411"/>
    <w:rsid w:val="00A47EB0"/>
    <w:rsid w:val="00A54D19"/>
    <w:rsid w:val="00A56384"/>
    <w:rsid w:val="00A60078"/>
    <w:rsid w:val="00A74CCB"/>
    <w:rsid w:val="00A75107"/>
    <w:rsid w:val="00A818CE"/>
    <w:rsid w:val="00A86850"/>
    <w:rsid w:val="00A93DED"/>
    <w:rsid w:val="00AA18CC"/>
    <w:rsid w:val="00AB1E63"/>
    <w:rsid w:val="00AC75A0"/>
    <w:rsid w:val="00AF09AB"/>
    <w:rsid w:val="00B27F04"/>
    <w:rsid w:val="00B40B17"/>
    <w:rsid w:val="00B41415"/>
    <w:rsid w:val="00B41636"/>
    <w:rsid w:val="00B47108"/>
    <w:rsid w:val="00B76163"/>
    <w:rsid w:val="00B8412E"/>
    <w:rsid w:val="00B932DC"/>
    <w:rsid w:val="00BB096C"/>
    <w:rsid w:val="00BB0AB8"/>
    <w:rsid w:val="00BC2C04"/>
    <w:rsid w:val="00BC4F46"/>
    <w:rsid w:val="00BD00DC"/>
    <w:rsid w:val="00BD0696"/>
    <w:rsid w:val="00BE09FB"/>
    <w:rsid w:val="00BE5719"/>
    <w:rsid w:val="00C03B73"/>
    <w:rsid w:val="00C22126"/>
    <w:rsid w:val="00C234B5"/>
    <w:rsid w:val="00C25541"/>
    <w:rsid w:val="00C41906"/>
    <w:rsid w:val="00C57A9B"/>
    <w:rsid w:val="00C61668"/>
    <w:rsid w:val="00C65CA4"/>
    <w:rsid w:val="00C66B5D"/>
    <w:rsid w:val="00C74852"/>
    <w:rsid w:val="00CB63FC"/>
    <w:rsid w:val="00CD27E5"/>
    <w:rsid w:val="00CE17D6"/>
    <w:rsid w:val="00CE3FB8"/>
    <w:rsid w:val="00CF03F2"/>
    <w:rsid w:val="00CF75D4"/>
    <w:rsid w:val="00D03E4C"/>
    <w:rsid w:val="00D074DF"/>
    <w:rsid w:val="00D1177A"/>
    <w:rsid w:val="00D23B9E"/>
    <w:rsid w:val="00D25B11"/>
    <w:rsid w:val="00D26869"/>
    <w:rsid w:val="00D36EE1"/>
    <w:rsid w:val="00D52B55"/>
    <w:rsid w:val="00D53744"/>
    <w:rsid w:val="00D61501"/>
    <w:rsid w:val="00D62B81"/>
    <w:rsid w:val="00D65EC9"/>
    <w:rsid w:val="00D82A84"/>
    <w:rsid w:val="00D9412B"/>
    <w:rsid w:val="00DA0830"/>
    <w:rsid w:val="00DA1243"/>
    <w:rsid w:val="00DA5374"/>
    <w:rsid w:val="00DC50D1"/>
    <w:rsid w:val="00DF1A42"/>
    <w:rsid w:val="00E041B6"/>
    <w:rsid w:val="00E0515C"/>
    <w:rsid w:val="00E17823"/>
    <w:rsid w:val="00E4614B"/>
    <w:rsid w:val="00E5159E"/>
    <w:rsid w:val="00E56FCE"/>
    <w:rsid w:val="00E57DFC"/>
    <w:rsid w:val="00E71E28"/>
    <w:rsid w:val="00E73591"/>
    <w:rsid w:val="00E845B4"/>
    <w:rsid w:val="00E938BC"/>
    <w:rsid w:val="00EA2D98"/>
    <w:rsid w:val="00EB6253"/>
    <w:rsid w:val="00EB62C2"/>
    <w:rsid w:val="00ED1E3E"/>
    <w:rsid w:val="00ED7E0B"/>
    <w:rsid w:val="00EE5522"/>
    <w:rsid w:val="00EF215F"/>
    <w:rsid w:val="00EF3189"/>
    <w:rsid w:val="00F1163E"/>
    <w:rsid w:val="00F17FFE"/>
    <w:rsid w:val="00F555E3"/>
    <w:rsid w:val="00F728A7"/>
    <w:rsid w:val="00F81F47"/>
    <w:rsid w:val="00F87D9A"/>
    <w:rsid w:val="00FA1EE0"/>
    <w:rsid w:val="00FA4BB0"/>
    <w:rsid w:val="00FA4EB0"/>
    <w:rsid w:val="00FA51DF"/>
    <w:rsid w:val="00FB1401"/>
    <w:rsid w:val="00FE7C3E"/>
    <w:rsid w:val="00FF3B9F"/>
    <w:rsid w:val="00FF6E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C0E1A9"/>
  <w15:chartTrackingRefBased/>
  <w15:docId w15:val="{68852039-73F3-4C23-A930-2CAD5A67E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C267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aliases w:val="TableGrid"/>
    <w:basedOn w:val="a1"/>
    <w:qFormat/>
    <w:rsid w:val="00D61501"/>
    <w:pPr>
      <w:widowControl w:val="0"/>
      <w:autoSpaceDE w:val="0"/>
      <w:autoSpaceDN w:val="0"/>
      <w:adjustRightInd w:val="0"/>
      <w:spacing w:after="120" w:line="240" w:lineRule="auto"/>
      <w:jc w:val="both"/>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6A1064"/>
    <w:pPr>
      <w:ind w:left="720"/>
      <w:contextualSpacing/>
    </w:pPr>
  </w:style>
  <w:style w:type="character" w:styleId="a5">
    <w:name w:val="annotation reference"/>
    <w:basedOn w:val="a0"/>
    <w:uiPriority w:val="99"/>
    <w:semiHidden/>
    <w:unhideWhenUsed/>
    <w:rsid w:val="0014271F"/>
    <w:rPr>
      <w:sz w:val="16"/>
      <w:szCs w:val="16"/>
    </w:rPr>
  </w:style>
  <w:style w:type="paragraph" w:styleId="a6">
    <w:name w:val="annotation text"/>
    <w:basedOn w:val="a"/>
    <w:link w:val="a7"/>
    <w:uiPriority w:val="99"/>
    <w:semiHidden/>
    <w:unhideWhenUsed/>
    <w:rsid w:val="0014271F"/>
    <w:pPr>
      <w:spacing w:line="240" w:lineRule="auto"/>
    </w:pPr>
    <w:rPr>
      <w:sz w:val="20"/>
      <w:szCs w:val="20"/>
    </w:rPr>
  </w:style>
  <w:style w:type="character" w:customStyle="1" w:styleId="a7">
    <w:name w:val="批注文字 字符"/>
    <w:basedOn w:val="a0"/>
    <w:link w:val="a6"/>
    <w:uiPriority w:val="99"/>
    <w:semiHidden/>
    <w:rsid w:val="0014271F"/>
    <w:rPr>
      <w:sz w:val="20"/>
      <w:szCs w:val="20"/>
    </w:rPr>
  </w:style>
  <w:style w:type="paragraph" w:styleId="a8">
    <w:name w:val="annotation subject"/>
    <w:basedOn w:val="a6"/>
    <w:next w:val="a6"/>
    <w:link w:val="a9"/>
    <w:uiPriority w:val="99"/>
    <w:semiHidden/>
    <w:unhideWhenUsed/>
    <w:rsid w:val="0014271F"/>
    <w:rPr>
      <w:b/>
      <w:bCs/>
    </w:rPr>
  </w:style>
  <w:style w:type="character" w:customStyle="1" w:styleId="a9">
    <w:name w:val="批注主题 字符"/>
    <w:basedOn w:val="a7"/>
    <w:link w:val="a8"/>
    <w:uiPriority w:val="99"/>
    <w:semiHidden/>
    <w:rsid w:val="0014271F"/>
    <w:rPr>
      <w:b/>
      <w:bCs/>
      <w:sz w:val="20"/>
      <w:szCs w:val="20"/>
    </w:rPr>
  </w:style>
  <w:style w:type="paragraph" w:styleId="aa">
    <w:name w:val="Revision"/>
    <w:hidden/>
    <w:uiPriority w:val="99"/>
    <w:semiHidden/>
    <w:rsid w:val="0014271F"/>
    <w:pPr>
      <w:spacing w:after="0" w:line="240" w:lineRule="auto"/>
    </w:pPr>
  </w:style>
  <w:style w:type="paragraph" w:styleId="ab">
    <w:name w:val="Balloon Text"/>
    <w:basedOn w:val="a"/>
    <w:link w:val="ac"/>
    <w:uiPriority w:val="99"/>
    <w:semiHidden/>
    <w:unhideWhenUsed/>
    <w:rsid w:val="0014271F"/>
    <w:pPr>
      <w:spacing w:after="0" w:line="240" w:lineRule="auto"/>
    </w:pPr>
    <w:rPr>
      <w:rFonts w:ascii="Segoe UI" w:hAnsi="Segoe UI" w:cs="Segoe UI"/>
      <w:sz w:val="18"/>
      <w:szCs w:val="18"/>
    </w:rPr>
  </w:style>
  <w:style w:type="character" w:customStyle="1" w:styleId="ac">
    <w:name w:val="批注框文本 字符"/>
    <w:basedOn w:val="a0"/>
    <w:link w:val="ab"/>
    <w:uiPriority w:val="99"/>
    <w:semiHidden/>
    <w:rsid w:val="0014271F"/>
    <w:rPr>
      <w:rFonts w:ascii="Segoe UI" w:hAnsi="Segoe UI" w:cs="Segoe UI"/>
      <w:sz w:val="18"/>
      <w:szCs w:val="18"/>
    </w:rPr>
  </w:style>
  <w:style w:type="paragraph" w:styleId="ad">
    <w:name w:val="caption"/>
    <w:aliases w:val="cap,cap Char,Caption Char1 Char,cap Char Char1,Caption Char Char1 Char,Caption Char2,Caption Char Char Char,Caption Char Char1,fig and tbl,fighead2,Table Caption,fighead21,fighead22,fighead23,Table Caption1,fighead211,cap Char2,条目,cap1"/>
    <w:basedOn w:val="a"/>
    <w:next w:val="a"/>
    <w:link w:val="ae"/>
    <w:uiPriority w:val="35"/>
    <w:unhideWhenUsed/>
    <w:qFormat/>
    <w:rsid w:val="00785A88"/>
    <w:pPr>
      <w:spacing w:after="200" w:line="240" w:lineRule="auto"/>
    </w:pPr>
    <w:rPr>
      <w:rFonts w:ascii="Times" w:eastAsia="Batang" w:hAnsi="Times" w:cs="Times New Roman"/>
      <w:b/>
      <w:bCs/>
      <w:i/>
      <w:iCs/>
      <w:sz w:val="18"/>
      <w:szCs w:val="18"/>
      <w:lang w:eastAsia="en-US"/>
    </w:rPr>
  </w:style>
  <w:style w:type="character" w:customStyle="1" w:styleId="ae">
    <w:name w:val="题注 字符"/>
    <w:aliases w:val="cap 字符,cap Char 字符,Caption Char1 Char 字符,cap Char Char1 字符,Caption Char Char1 Char 字符,Caption Char2 字符,Caption Char Char Char 字符,Caption Char Char1 字符,fig and tbl 字符,fighead2 字符,Table Caption 字符,fighead21 字符,fighead22 字符,fighead23 字符,fighead211 字符"/>
    <w:link w:val="ad"/>
    <w:uiPriority w:val="35"/>
    <w:qFormat/>
    <w:rsid w:val="00785A88"/>
    <w:rPr>
      <w:rFonts w:ascii="Times" w:eastAsia="Batang" w:hAnsi="Times" w:cs="Times New Roman"/>
      <w:b/>
      <w:bCs/>
      <w:i/>
      <w:iCs/>
      <w:sz w:val="18"/>
      <w:szCs w:val="18"/>
      <w:lang w:eastAsia="en-US"/>
    </w:rPr>
  </w:style>
  <w:style w:type="paragraph" w:styleId="af">
    <w:name w:val="header"/>
    <w:basedOn w:val="a"/>
    <w:link w:val="af0"/>
    <w:uiPriority w:val="99"/>
    <w:unhideWhenUsed/>
    <w:rsid w:val="00ED1E3E"/>
    <w:pPr>
      <w:pBdr>
        <w:bottom w:val="single" w:sz="6" w:space="1" w:color="auto"/>
      </w:pBdr>
      <w:tabs>
        <w:tab w:val="center" w:pos="4153"/>
        <w:tab w:val="right" w:pos="8306"/>
      </w:tabs>
      <w:snapToGrid w:val="0"/>
      <w:spacing w:line="240" w:lineRule="auto"/>
      <w:jc w:val="center"/>
    </w:pPr>
    <w:rPr>
      <w:sz w:val="18"/>
      <w:szCs w:val="18"/>
    </w:rPr>
  </w:style>
  <w:style w:type="character" w:customStyle="1" w:styleId="af0">
    <w:name w:val="页眉 字符"/>
    <w:basedOn w:val="a0"/>
    <w:link w:val="af"/>
    <w:uiPriority w:val="99"/>
    <w:rsid w:val="00ED1E3E"/>
    <w:rPr>
      <w:sz w:val="18"/>
      <w:szCs w:val="18"/>
    </w:rPr>
  </w:style>
  <w:style w:type="paragraph" w:styleId="af1">
    <w:name w:val="footer"/>
    <w:basedOn w:val="a"/>
    <w:link w:val="af2"/>
    <w:uiPriority w:val="99"/>
    <w:unhideWhenUsed/>
    <w:rsid w:val="00ED1E3E"/>
    <w:pPr>
      <w:tabs>
        <w:tab w:val="center" w:pos="4153"/>
        <w:tab w:val="right" w:pos="8306"/>
      </w:tabs>
      <w:snapToGrid w:val="0"/>
      <w:spacing w:line="240" w:lineRule="auto"/>
    </w:pPr>
    <w:rPr>
      <w:sz w:val="18"/>
      <w:szCs w:val="18"/>
    </w:rPr>
  </w:style>
  <w:style w:type="character" w:customStyle="1" w:styleId="af2">
    <w:name w:val="页脚 字符"/>
    <w:basedOn w:val="a0"/>
    <w:link w:val="af1"/>
    <w:uiPriority w:val="99"/>
    <w:rsid w:val="00ED1E3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TotalTime>
  <Pages>4</Pages>
  <Words>1548</Words>
  <Characters>8830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10358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Huawei-Qiaolin</dc:creator>
  <cp:keywords/>
  <dc:description/>
  <cp:lastModifiedBy>Ye LIU (Leo), Huawei</cp:lastModifiedBy>
  <cp:revision>9</cp:revision>
  <dcterms:created xsi:type="dcterms:W3CDTF">2025-09-28T08:28:00Z</dcterms:created>
  <dcterms:modified xsi:type="dcterms:W3CDTF">2025-09-29T13:50:00Z</dcterms:modified>
</cp:coreProperties>
</file>